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14CF" w14:textId="77777777" w:rsidR="00040F02" w:rsidRDefault="00040F02" w:rsidP="006E3BB5">
      <w:pPr>
        <w:spacing w:line="360" w:lineRule="auto"/>
        <w:jc w:val="both"/>
        <w:rPr>
          <w:rFonts w:asciiTheme="majorBidi" w:hAnsiTheme="majorBidi" w:cstheme="majorBidi"/>
        </w:rPr>
      </w:pPr>
    </w:p>
    <w:p w14:paraId="7C7CF062" w14:textId="15A2505E" w:rsidR="007042C8" w:rsidRPr="003E0051" w:rsidRDefault="007042C8" w:rsidP="006E3BB5">
      <w:pPr>
        <w:bidi/>
        <w:spacing w:line="360" w:lineRule="auto"/>
        <w:ind w:left="283" w:right="283"/>
        <w:jc w:val="center"/>
        <w:rPr>
          <w:rFonts w:asciiTheme="majorBidi" w:hAnsiTheme="majorBidi" w:cstheme="majorBidi"/>
          <w:b/>
          <w:bCs/>
          <w:sz w:val="32"/>
          <w:szCs w:val="32"/>
          <w:lang w:bidi="ar-DZ"/>
        </w:rPr>
      </w:pPr>
      <w:r w:rsidRPr="003E0051">
        <w:rPr>
          <w:rFonts w:asciiTheme="majorBidi" w:hAnsiTheme="majorBidi" w:cstheme="majorBidi" w:hint="cs"/>
          <w:sz w:val="24"/>
          <w:szCs w:val="24"/>
          <w:rtl/>
        </w:rPr>
        <w:t xml:space="preserve">      </w:t>
      </w:r>
      <w:r w:rsidRPr="003E0051">
        <w:rPr>
          <w:rFonts w:asciiTheme="majorBidi" w:hAnsiTheme="majorBidi" w:cstheme="majorBidi"/>
          <w:b/>
          <w:bCs/>
          <w:sz w:val="32"/>
          <w:szCs w:val="32"/>
          <w:lang w:bidi="ar-DZ"/>
        </w:rPr>
        <w:t xml:space="preserve">Man and Society in Ibn </w:t>
      </w:r>
      <w:proofErr w:type="spellStart"/>
      <w:r w:rsidRPr="003E0051">
        <w:rPr>
          <w:rFonts w:asciiTheme="majorBidi" w:hAnsiTheme="majorBidi" w:cstheme="majorBidi"/>
          <w:b/>
          <w:bCs/>
          <w:sz w:val="32"/>
          <w:szCs w:val="32"/>
          <w:lang w:bidi="ar-DZ"/>
        </w:rPr>
        <w:t>Rushd's</w:t>
      </w:r>
      <w:proofErr w:type="spellEnd"/>
      <w:r w:rsidRPr="003E0051">
        <w:rPr>
          <w:rFonts w:asciiTheme="majorBidi" w:hAnsiTheme="majorBidi" w:cstheme="majorBidi"/>
          <w:b/>
          <w:bCs/>
          <w:sz w:val="32"/>
          <w:szCs w:val="32"/>
          <w:lang w:bidi="ar-DZ"/>
        </w:rPr>
        <w:t xml:space="preserve"> Philosophical Project through His Original Text</w:t>
      </w:r>
    </w:p>
    <w:p w14:paraId="3AC4C39A" w14:textId="33F05B7B" w:rsidR="00162F86" w:rsidRPr="003E0051" w:rsidRDefault="00431A52" w:rsidP="00DB6D44">
      <w:pPr>
        <w:bidi/>
        <w:spacing w:after="0" w:line="240" w:lineRule="auto"/>
        <w:ind w:left="386"/>
        <w:rPr>
          <w:rFonts w:asciiTheme="majorBidi" w:hAnsiTheme="majorBidi" w:cstheme="majorBidi"/>
          <w:b/>
          <w:bCs/>
          <w:sz w:val="20"/>
          <w:szCs w:val="20"/>
          <w:lang w:bidi="ar-DZ"/>
        </w:rPr>
      </w:pPr>
      <w:r w:rsidRPr="003E0051">
        <w:rPr>
          <w:rFonts w:asciiTheme="majorBidi" w:hAnsiTheme="majorBidi" w:cstheme="majorBidi"/>
          <w:b/>
          <w:bCs/>
          <w:sz w:val="20"/>
          <w:szCs w:val="20"/>
          <w:lang w:bidi="ar-DZ"/>
        </w:rPr>
        <w:t xml:space="preserve">Pr. Moussa </w:t>
      </w:r>
      <w:proofErr w:type="spellStart"/>
      <w:r w:rsidRPr="003E0051">
        <w:rPr>
          <w:rFonts w:asciiTheme="majorBidi" w:hAnsiTheme="majorBidi" w:cstheme="majorBidi"/>
          <w:b/>
          <w:bCs/>
          <w:sz w:val="20"/>
          <w:szCs w:val="20"/>
          <w:lang w:bidi="ar-DZ"/>
        </w:rPr>
        <w:t>Fatahine</w:t>
      </w:r>
      <w:proofErr w:type="spellEnd"/>
      <w:r w:rsidRPr="003E0051">
        <w:rPr>
          <w:rStyle w:val="FootnoteReference"/>
          <w:rFonts w:asciiTheme="majorBidi" w:hAnsiTheme="majorBidi" w:cstheme="majorBidi"/>
          <w:b/>
          <w:bCs/>
          <w:sz w:val="20"/>
          <w:szCs w:val="20"/>
          <w:lang w:bidi="ar-DZ"/>
        </w:rPr>
        <w:footnoteReference w:id="1"/>
      </w:r>
    </w:p>
    <w:p w14:paraId="3B43D150" w14:textId="0FDE6AB0" w:rsidR="00431A52" w:rsidRPr="003E0051" w:rsidRDefault="00431A52" w:rsidP="00DB6D44">
      <w:pPr>
        <w:bidi/>
        <w:spacing w:after="0" w:line="240" w:lineRule="auto"/>
        <w:ind w:left="386"/>
        <w:rPr>
          <w:rFonts w:asciiTheme="majorBidi" w:hAnsiTheme="majorBidi" w:cstheme="majorBidi"/>
          <w:b/>
          <w:bCs/>
          <w:sz w:val="20"/>
          <w:szCs w:val="20"/>
          <w:lang w:bidi="ar-DZ"/>
        </w:rPr>
      </w:pPr>
      <w:r w:rsidRPr="003E0051">
        <w:rPr>
          <w:rFonts w:asciiTheme="majorBidi" w:hAnsiTheme="majorBidi" w:cstheme="majorBidi"/>
          <w:b/>
          <w:bCs/>
          <w:sz w:val="20"/>
          <w:szCs w:val="20"/>
          <w:lang w:bidi="ar-DZ"/>
        </w:rPr>
        <w:t xml:space="preserve">Dr. </w:t>
      </w:r>
      <w:proofErr w:type="spellStart"/>
      <w:r w:rsidRPr="003E0051">
        <w:rPr>
          <w:rFonts w:asciiTheme="majorBidi" w:hAnsiTheme="majorBidi" w:cstheme="majorBidi"/>
          <w:b/>
          <w:bCs/>
          <w:sz w:val="20"/>
          <w:szCs w:val="20"/>
          <w:lang w:bidi="ar-DZ"/>
        </w:rPr>
        <w:t>Embarek</w:t>
      </w:r>
      <w:proofErr w:type="spellEnd"/>
      <w:r w:rsidRPr="003E0051">
        <w:rPr>
          <w:rFonts w:asciiTheme="majorBidi" w:hAnsiTheme="majorBidi" w:cstheme="majorBidi"/>
          <w:b/>
          <w:bCs/>
          <w:sz w:val="20"/>
          <w:szCs w:val="20"/>
          <w:lang w:bidi="ar-DZ"/>
        </w:rPr>
        <w:t xml:space="preserve"> Ahmed</w:t>
      </w:r>
      <w:r w:rsidR="003875EE" w:rsidRPr="003E0051">
        <w:rPr>
          <w:rStyle w:val="FootnoteReference"/>
          <w:rFonts w:asciiTheme="majorBidi" w:hAnsiTheme="majorBidi" w:cstheme="majorBidi"/>
          <w:b/>
          <w:bCs/>
          <w:sz w:val="20"/>
          <w:szCs w:val="20"/>
          <w:lang w:bidi="ar-DZ"/>
        </w:rPr>
        <w:footnoteReference w:id="2"/>
      </w:r>
    </w:p>
    <w:p w14:paraId="626D1416" w14:textId="09099E8E" w:rsidR="00431A52" w:rsidRPr="003E0051" w:rsidRDefault="00000000" w:rsidP="00DB6D44">
      <w:pPr>
        <w:bidi/>
        <w:spacing w:after="0" w:line="240" w:lineRule="auto"/>
        <w:ind w:left="386"/>
        <w:rPr>
          <w:rFonts w:asciiTheme="majorBidi" w:hAnsiTheme="majorBidi" w:cstheme="majorBidi"/>
          <w:b/>
          <w:bCs/>
          <w:sz w:val="20"/>
          <w:szCs w:val="20"/>
          <w:lang w:bidi="ar-DZ"/>
        </w:rPr>
      </w:pPr>
      <w:r w:rsidRPr="003E0051">
        <w:rPr>
          <w:rFonts w:asciiTheme="majorBidi" w:hAnsiTheme="majorBidi" w:cstheme="majorBidi"/>
          <w:b/>
          <w:bCs/>
          <w:noProof/>
          <w:sz w:val="20"/>
          <w:szCs w:val="20"/>
        </w:rPr>
        <w:pict w14:anchorId="1B3D0904">
          <v:shapetype id="_x0000_t202" coordsize="21600,21600" o:spt="202" path="m,l,21600r21600,l21600,xe">
            <v:stroke joinstyle="miter"/>
            <v:path gradientshapeok="t" o:connecttype="rect"/>
          </v:shapetype>
          <v:shape id="Text Box 2" o:spid="_x0000_s2050" type="#_x0000_t202" style="position:absolute;left:0;text-align:left;margin-left:-2.1pt;margin-top:25.5pt;width:371.6pt;height:265.2pt;z-index:251658240;visibility:visible;mso-wrap-distance-left:9pt;mso-wrap-distance-top:3.6pt;mso-wrap-distance-right:9pt;mso-wrap-distance-bottom:3.6pt;mso-position-horizontal-relative:text;mso-position-vertical-relative:text;mso-width-relative:margin;mso-height-relative:margin;v-text-anchor:top">
            <v:textbox style="mso-next-textbox:#Text Box 2">
              <w:txbxContent>
                <w:p w14:paraId="23229149" w14:textId="6E4D97E6" w:rsidR="00327F44" w:rsidRPr="00327F44" w:rsidRDefault="00327F44" w:rsidP="00431A52">
                  <w:pPr>
                    <w:spacing w:after="0" w:line="240" w:lineRule="auto"/>
                    <w:jc w:val="both"/>
                    <w:rPr>
                      <w:rFonts w:asciiTheme="majorBidi" w:hAnsiTheme="majorBidi" w:cstheme="majorBidi"/>
                      <w:color w:val="000000" w:themeColor="text1"/>
                    </w:rPr>
                  </w:pPr>
                  <w:r w:rsidRPr="00BB29E2">
                    <w:rPr>
                      <w:rFonts w:asciiTheme="majorBidi" w:hAnsiTheme="majorBidi" w:cstheme="majorBidi"/>
                      <w:b/>
                      <w:bCs/>
                      <w:color w:val="000000" w:themeColor="text1"/>
                    </w:rPr>
                    <w:t>Abstract:</w:t>
                  </w:r>
                  <w:r w:rsidR="00025293">
                    <w:rPr>
                      <w:rFonts w:asciiTheme="majorBidi" w:hAnsiTheme="majorBidi" w:cstheme="majorBidi"/>
                      <w:b/>
                      <w:bCs/>
                      <w:color w:val="000000" w:themeColor="text1"/>
                    </w:rPr>
                    <w:t xml:space="preserve"> </w:t>
                  </w:r>
                  <w:r w:rsidRPr="00327F44">
                    <w:rPr>
                      <w:rFonts w:asciiTheme="majorBidi" w:hAnsiTheme="majorBidi" w:cstheme="majorBidi"/>
                      <w:color w:val="000000" w:themeColor="text1"/>
                    </w:rPr>
                    <w:t xml:space="preserve">In this research paper, I seek to clarify the features of the scientific and philosophical project of Abu al-Walid Ibn </w:t>
                  </w:r>
                  <w:proofErr w:type="spellStart"/>
                  <w:r w:rsidRPr="00327F44">
                    <w:rPr>
                      <w:rFonts w:asciiTheme="majorBidi" w:hAnsiTheme="majorBidi" w:cstheme="majorBidi"/>
                      <w:color w:val="000000" w:themeColor="text1"/>
                    </w:rPr>
                    <w:t>Rushd</w:t>
                  </w:r>
                  <w:proofErr w:type="spellEnd"/>
                  <w:r w:rsidRPr="00327F44">
                    <w:rPr>
                      <w:rFonts w:asciiTheme="majorBidi" w:hAnsiTheme="majorBidi" w:cstheme="majorBidi"/>
                      <w:color w:val="000000" w:themeColor="text1"/>
                    </w:rPr>
                    <w:t xml:space="preserve">, through his text, focusing on the problems of man, the state, and cultural environment, and the various dimensions he discussed, and the fields he addressed, such as education, politics, culture, and the dialogue of minds and religions in a single society and state (Andalusia). A reality that converges with the contemporary world with its problems in form. We attempt to weave a theoretical and cognitive approach to address the problem of raising the individual on logic, dialogue, and cultural coexistence. In our research, we seek to bring together the fragments of Ibn </w:t>
                  </w:r>
                  <w:proofErr w:type="spellStart"/>
                  <w:r w:rsidRPr="00327F44">
                    <w:rPr>
                      <w:rFonts w:asciiTheme="majorBidi" w:hAnsiTheme="majorBidi" w:cstheme="majorBidi"/>
                      <w:color w:val="000000" w:themeColor="text1"/>
                    </w:rPr>
                    <w:t>Rushd's</w:t>
                  </w:r>
                  <w:proofErr w:type="spellEnd"/>
                  <w:r w:rsidRPr="00327F44">
                    <w:rPr>
                      <w:rFonts w:asciiTheme="majorBidi" w:hAnsiTheme="majorBidi" w:cstheme="majorBidi"/>
                      <w:color w:val="000000" w:themeColor="text1"/>
                    </w:rPr>
                    <w:t xml:space="preserve"> production and highlight the extent to which it is possible to achieve harmony between theory and practice and coordination between knowledge and human values, as Ibn </w:t>
                  </w:r>
                  <w:proofErr w:type="spellStart"/>
                  <w:r w:rsidRPr="00327F44">
                    <w:rPr>
                      <w:rFonts w:asciiTheme="majorBidi" w:hAnsiTheme="majorBidi" w:cstheme="majorBidi"/>
                      <w:color w:val="000000" w:themeColor="text1"/>
                    </w:rPr>
                    <w:t>Rushd</w:t>
                  </w:r>
                  <w:proofErr w:type="spellEnd"/>
                  <w:r w:rsidRPr="00327F44">
                    <w:rPr>
                      <w:rFonts w:asciiTheme="majorBidi" w:hAnsiTheme="majorBidi" w:cstheme="majorBidi"/>
                      <w:color w:val="000000" w:themeColor="text1"/>
                    </w:rPr>
                    <w:t xml:space="preserve"> foresaw in his text and mind, with a multiplicity of approaches and functional integration between knowledge as a condition for a humanistic philosophical vision that consecrates the space of difference and freedom. I seek through the following stations: First: Ibn </w:t>
                  </w:r>
                  <w:proofErr w:type="spellStart"/>
                  <w:r w:rsidRPr="00327F44">
                    <w:rPr>
                      <w:rFonts w:asciiTheme="majorBidi" w:hAnsiTheme="majorBidi" w:cstheme="majorBidi"/>
                      <w:color w:val="000000" w:themeColor="text1"/>
                    </w:rPr>
                    <w:t>Rushd's</w:t>
                  </w:r>
                  <w:proofErr w:type="spellEnd"/>
                  <w:r w:rsidRPr="00327F44">
                    <w:rPr>
                      <w:rFonts w:asciiTheme="majorBidi" w:hAnsiTheme="majorBidi" w:cstheme="majorBidi"/>
                      <w:color w:val="000000" w:themeColor="text1"/>
                    </w:rPr>
                    <w:t xml:space="preserve"> text and cognitive and methodological diversity. Second: The </w:t>
                  </w:r>
                  <w:proofErr w:type="spellStart"/>
                  <w:r w:rsidRPr="00327F44">
                    <w:rPr>
                      <w:rFonts w:asciiTheme="majorBidi" w:hAnsiTheme="majorBidi" w:cstheme="majorBidi"/>
                      <w:color w:val="000000" w:themeColor="text1"/>
                    </w:rPr>
                    <w:t>Rushdian</w:t>
                  </w:r>
                  <w:proofErr w:type="spellEnd"/>
                  <w:r w:rsidRPr="00327F44">
                    <w:rPr>
                      <w:rFonts w:asciiTheme="majorBidi" w:hAnsiTheme="majorBidi" w:cstheme="majorBidi"/>
                      <w:color w:val="000000" w:themeColor="text1"/>
                    </w:rPr>
                    <w:t xml:space="preserve"> project and its fields. Third: Cognitive in specializations and dialogue between minds, societies and cultures.</w:t>
                  </w:r>
                </w:p>
                <w:p w14:paraId="59B57640" w14:textId="6C72C4B9" w:rsidR="00327F44" w:rsidRPr="00025293" w:rsidRDefault="00934150" w:rsidP="00327F44">
                  <w:pPr>
                    <w:spacing w:line="360" w:lineRule="auto"/>
                    <w:jc w:val="both"/>
                    <w:rPr>
                      <w:rFonts w:asciiTheme="majorBidi" w:hAnsiTheme="majorBidi" w:cstheme="majorBidi"/>
                      <w:i/>
                      <w:iCs/>
                      <w:color w:val="000000" w:themeColor="text1"/>
                    </w:rPr>
                  </w:pPr>
                  <w:r w:rsidRPr="00BB29E2">
                    <w:rPr>
                      <w:rFonts w:asciiTheme="majorBidi" w:hAnsiTheme="majorBidi" w:cstheme="majorBidi"/>
                      <w:b/>
                      <w:bCs/>
                      <w:color w:val="000000" w:themeColor="text1"/>
                    </w:rPr>
                    <w:t>Keywords:</w:t>
                  </w:r>
                  <w:r w:rsidR="00327F44">
                    <w:rPr>
                      <w:rFonts w:asciiTheme="majorBidi" w:hAnsiTheme="majorBidi" w:cstheme="majorBidi"/>
                      <w:b/>
                      <w:bCs/>
                      <w:color w:val="000000" w:themeColor="text1"/>
                    </w:rPr>
                    <w:t xml:space="preserve"> </w:t>
                  </w:r>
                  <w:r w:rsidR="00327F44" w:rsidRPr="00025293">
                    <w:rPr>
                      <w:rFonts w:asciiTheme="majorBidi" w:hAnsiTheme="majorBidi" w:cstheme="majorBidi"/>
                      <w:i/>
                      <w:iCs/>
                      <w:color w:val="000000" w:themeColor="text1"/>
                    </w:rPr>
                    <w:t xml:space="preserve">Arab-Islamic philosophy, Ibn </w:t>
                  </w:r>
                  <w:proofErr w:type="spellStart"/>
                  <w:r w:rsidR="00327F44" w:rsidRPr="00025293">
                    <w:rPr>
                      <w:rFonts w:asciiTheme="majorBidi" w:hAnsiTheme="majorBidi" w:cstheme="majorBidi"/>
                      <w:i/>
                      <w:iCs/>
                      <w:color w:val="000000" w:themeColor="text1"/>
                    </w:rPr>
                    <w:t>Rushd</w:t>
                  </w:r>
                  <w:proofErr w:type="spellEnd"/>
                  <w:r w:rsidR="00327F44" w:rsidRPr="00025293">
                    <w:rPr>
                      <w:rFonts w:asciiTheme="majorBidi" w:hAnsiTheme="majorBidi" w:cstheme="majorBidi"/>
                      <w:i/>
                      <w:iCs/>
                      <w:color w:val="000000" w:themeColor="text1"/>
                    </w:rPr>
                    <w:t xml:space="preserve">, theory, application, interdisciplinary, dialogue, civilizational coexistence, The </w:t>
                  </w:r>
                  <w:proofErr w:type="spellStart"/>
                  <w:r w:rsidR="00327F44" w:rsidRPr="00025293">
                    <w:rPr>
                      <w:rFonts w:asciiTheme="majorBidi" w:hAnsiTheme="majorBidi" w:cstheme="majorBidi"/>
                      <w:i/>
                      <w:iCs/>
                      <w:color w:val="000000" w:themeColor="text1"/>
                    </w:rPr>
                    <w:t>Rushdi</w:t>
                  </w:r>
                  <w:proofErr w:type="spellEnd"/>
                  <w:r w:rsidR="00327F44" w:rsidRPr="00025293">
                    <w:rPr>
                      <w:rFonts w:asciiTheme="majorBidi" w:hAnsiTheme="majorBidi" w:cstheme="majorBidi"/>
                      <w:i/>
                      <w:iCs/>
                      <w:color w:val="000000" w:themeColor="text1"/>
                    </w:rPr>
                    <w:t xml:space="preserve"> project, religions</w:t>
                  </w:r>
                  <w:r w:rsidR="00025293" w:rsidRPr="00025293">
                    <w:rPr>
                      <w:rFonts w:asciiTheme="majorBidi" w:hAnsiTheme="majorBidi" w:cstheme="majorBidi"/>
                      <w:i/>
                      <w:iCs/>
                      <w:color w:val="000000" w:themeColor="text1"/>
                    </w:rPr>
                    <w:t xml:space="preserve">, </w:t>
                  </w:r>
                  <w:proofErr w:type="spellStart"/>
                  <w:r w:rsidR="00327F44" w:rsidRPr="00025293">
                    <w:rPr>
                      <w:rFonts w:asciiTheme="majorBidi" w:hAnsiTheme="majorBidi" w:cstheme="majorBidi"/>
                      <w:i/>
                      <w:iCs/>
                      <w:color w:val="000000" w:themeColor="text1"/>
                    </w:rPr>
                    <w:t>Idjtihad</w:t>
                  </w:r>
                  <w:proofErr w:type="spellEnd"/>
                  <w:r w:rsidR="00327F44" w:rsidRPr="00025293">
                    <w:rPr>
                      <w:rFonts w:asciiTheme="majorBidi" w:hAnsiTheme="majorBidi" w:cstheme="majorBidi"/>
                      <w:i/>
                      <w:iCs/>
                      <w:color w:val="000000" w:themeColor="text1"/>
                    </w:rPr>
                    <w:t>.</w:t>
                  </w:r>
                </w:p>
                <w:p w14:paraId="21864B1F" w14:textId="77777777" w:rsidR="00327F44" w:rsidRPr="00327F44" w:rsidRDefault="00327F44" w:rsidP="00327F44">
                  <w:pPr>
                    <w:spacing w:line="360" w:lineRule="auto"/>
                    <w:jc w:val="both"/>
                    <w:rPr>
                      <w:rFonts w:asciiTheme="majorBidi" w:hAnsiTheme="majorBidi" w:cstheme="majorBidi"/>
                      <w:color w:val="000000" w:themeColor="text1"/>
                    </w:rPr>
                  </w:pPr>
                </w:p>
                <w:p w14:paraId="6993D52F" w14:textId="37FC9DE2" w:rsidR="00327F44" w:rsidRPr="00A1321E" w:rsidRDefault="00327F44" w:rsidP="00327F44">
                  <w:pPr>
                    <w:spacing w:line="360" w:lineRule="auto"/>
                    <w:jc w:val="both"/>
                    <w:rPr>
                      <w:rFonts w:asciiTheme="majorBidi" w:hAnsiTheme="majorBidi" w:cstheme="majorBidi"/>
                      <w:color w:val="000000" w:themeColor="text1"/>
                      <w:sz w:val="24"/>
                      <w:szCs w:val="24"/>
                    </w:rPr>
                  </w:pPr>
                  <w:r w:rsidRPr="00A1321E">
                    <w:rPr>
                      <w:rFonts w:asciiTheme="majorBidi" w:hAnsiTheme="majorBidi" w:cstheme="majorBidi"/>
                      <w:b/>
                      <w:bCs/>
                      <w:color w:val="000000" w:themeColor="text1"/>
                      <w:sz w:val="24"/>
                      <w:szCs w:val="24"/>
                    </w:rPr>
                    <w:tab/>
                  </w:r>
                </w:p>
                <w:p w14:paraId="67666D2C" w14:textId="77777777" w:rsidR="00327F44" w:rsidRDefault="00327F44" w:rsidP="00327F44"/>
              </w:txbxContent>
            </v:textbox>
            <w10:wrap type="topAndBottom"/>
          </v:shape>
        </w:pict>
      </w:r>
      <w:r w:rsidR="00431A52" w:rsidRPr="003E0051">
        <w:rPr>
          <w:rFonts w:asciiTheme="majorBidi" w:hAnsiTheme="majorBidi" w:cstheme="majorBidi"/>
          <w:b/>
          <w:bCs/>
          <w:sz w:val="20"/>
          <w:szCs w:val="20"/>
          <w:lang w:bidi="ar-DZ"/>
        </w:rPr>
        <w:t xml:space="preserve">Dr. </w:t>
      </w:r>
      <w:proofErr w:type="spellStart"/>
      <w:r w:rsidR="00431A52" w:rsidRPr="003E0051">
        <w:rPr>
          <w:rFonts w:asciiTheme="majorBidi" w:hAnsiTheme="majorBidi" w:cstheme="majorBidi"/>
          <w:b/>
          <w:bCs/>
          <w:sz w:val="20"/>
          <w:szCs w:val="20"/>
          <w:lang w:bidi="ar-DZ"/>
        </w:rPr>
        <w:t>Ammour</w:t>
      </w:r>
      <w:proofErr w:type="spellEnd"/>
      <w:r w:rsidR="00431A52" w:rsidRPr="003E0051">
        <w:rPr>
          <w:rFonts w:asciiTheme="majorBidi" w:hAnsiTheme="majorBidi" w:cstheme="majorBidi"/>
          <w:b/>
          <w:bCs/>
          <w:sz w:val="20"/>
          <w:szCs w:val="20"/>
          <w:lang w:bidi="ar-DZ"/>
        </w:rPr>
        <w:t xml:space="preserve"> </w:t>
      </w:r>
      <w:proofErr w:type="spellStart"/>
      <w:r w:rsidR="00431A52" w:rsidRPr="003E0051">
        <w:rPr>
          <w:rFonts w:asciiTheme="majorBidi" w:hAnsiTheme="majorBidi" w:cstheme="majorBidi"/>
          <w:b/>
          <w:bCs/>
          <w:sz w:val="20"/>
          <w:szCs w:val="20"/>
          <w:lang w:bidi="ar-DZ"/>
        </w:rPr>
        <w:t>Missoum</w:t>
      </w:r>
      <w:proofErr w:type="spellEnd"/>
      <w:r w:rsidR="00DB66C9" w:rsidRPr="003E0051">
        <w:rPr>
          <w:rStyle w:val="FootnoteReference"/>
          <w:rFonts w:asciiTheme="majorBidi" w:hAnsiTheme="majorBidi" w:cstheme="majorBidi"/>
          <w:b/>
          <w:bCs/>
          <w:sz w:val="20"/>
          <w:szCs w:val="20"/>
          <w:lang w:bidi="ar-DZ"/>
        </w:rPr>
        <w:footnoteReference w:id="3"/>
      </w:r>
    </w:p>
    <w:p w14:paraId="39544AE6" w14:textId="0704FC37" w:rsidR="00B45D9F" w:rsidRPr="00C23357" w:rsidRDefault="00B45D9F" w:rsidP="00431A52">
      <w:pPr>
        <w:bidi/>
        <w:spacing w:line="360" w:lineRule="auto"/>
        <w:ind w:left="283" w:right="283"/>
        <w:rPr>
          <w:rFonts w:asciiTheme="majorBidi" w:hAnsiTheme="majorBidi" w:cstheme="majorBidi"/>
        </w:rPr>
      </w:pPr>
      <w:bookmarkStart w:id="0" w:name="_Hlk215432920"/>
    </w:p>
    <w:bookmarkEnd w:id="0"/>
    <w:p w14:paraId="2BBEB178" w14:textId="77777777" w:rsidR="00743503" w:rsidRPr="000D107B" w:rsidRDefault="000D107B" w:rsidP="004B5477">
      <w:pPr>
        <w:spacing w:line="360" w:lineRule="auto"/>
        <w:ind w:right="284" w:hanging="14"/>
        <w:jc w:val="both"/>
        <w:rPr>
          <w:rFonts w:asciiTheme="majorBidi" w:hAnsiTheme="majorBidi" w:cstheme="majorBidi"/>
          <w:b/>
          <w:bCs/>
          <w:sz w:val="28"/>
          <w:szCs w:val="28"/>
          <w:lang w:bidi="ar-DZ"/>
        </w:rPr>
      </w:pPr>
      <w:r w:rsidRPr="000D107B">
        <w:rPr>
          <w:rFonts w:asciiTheme="majorBidi" w:hAnsiTheme="majorBidi" w:cstheme="majorBidi"/>
          <w:b/>
          <w:bCs/>
          <w:sz w:val="28"/>
          <w:szCs w:val="28"/>
          <w:lang w:bidi="ar-DZ"/>
        </w:rPr>
        <w:t>An introduction</w:t>
      </w:r>
    </w:p>
    <w:p w14:paraId="4DAB0E34" w14:textId="77777777" w:rsidR="00743503" w:rsidRPr="006E3BB5" w:rsidRDefault="00743503" w:rsidP="004B5477">
      <w:pPr>
        <w:spacing w:line="360" w:lineRule="auto"/>
        <w:ind w:right="284" w:firstLine="360"/>
        <w:jc w:val="both"/>
        <w:rPr>
          <w:rFonts w:asciiTheme="majorBidi" w:hAnsiTheme="majorBidi" w:cstheme="majorBidi"/>
          <w:sz w:val="24"/>
          <w:szCs w:val="24"/>
          <w:lang w:bidi="ar-DZ"/>
        </w:rPr>
      </w:pPr>
      <w:r w:rsidRPr="006E3BB5">
        <w:rPr>
          <w:rFonts w:asciiTheme="majorBidi" w:hAnsiTheme="majorBidi" w:cstheme="majorBidi"/>
          <w:sz w:val="24"/>
          <w:szCs w:val="24"/>
        </w:rPr>
        <w:t xml:space="preserve">If we are in the 21st century, what is the need to return to the texts of the philosophers of the Abbasid period (House of Wisdom) and the Andalusian period? We found the fertile stages in the history of humanity </w:t>
      </w:r>
      <w:r w:rsidRPr="006E3BB5">
        <w:rPr>
          <w:rFonts w:asciiTheme="majorBidi" w:hAnsiTheme="majorBidi" w:cstheme="majorBidi"/>
          <w:sz w:val="24"/>
          <w:szCs w:val="24"/>
        </w:rPr>
        <w:lastRenderedPageBreak/>
        <w:t>that were with man’s guidance of his mind in the weaving of his culture that is inseparable from his renaissance, and this is what researchers found floating on the surface of the waters of the Abbasids and Umayyads in the Islamic East and West until the fall of Granada in 1492, when the mind deviated from its path and the unreason triumphed with the failure of its rulings when it lost the observer. The eligibility of the vision and the many mistakes that emanate from himself</w:t>
      </w:r>
    </w:p>
    <w:p w14:paraId="364CB0EA" w14:textId="4D0E7C4A" w:rsidR="00743503" w:rsidRPr="006E3BB5" w:rsidRDefault="00743503" w:rsidP="004B5477">
      <w:pPr>
        <w:spacing w:line="360" w:lineRule="auto"/>
        <w:ind w:right="284" w:firstLine="360"/>
        <w:jc w:val="both"/>
        <w:rPr>
          <w:rFonts w:asciiTheme="majorBidi" w:hAnsiTheme="majorBidi" w:cstheme="majorBidi"/>
          <w:sz w:val="24"/>
          <w:szCs w:val="24"/>
          <w:lang w:bidi="ar-DZ"/>
        </w:rPr>
      </w:pPr>
      <w:r w:rsidRPr="006E3BB5">
        <w:rPr>
          <w:rFonts w:asciiTheme="majorBidi" w:hAnsiTheme="majorBidi" w:cstheme="majorBidi"/>
          <w:sz w:val="24"/>
          <w:szCs w:val="24"/>
        </w:rPr>
        <w:t>I chose to engage in weaving an approach between a civilizational experience that has its weight in cultural history and the current reality that exp</w:t>
      </w:r>
      <w:r w:rsidR="00A24B93" w:rsidRPr="006E3BB5">
        <w:rPr>
          <w:rFonts w:asciiTheme="majorBidi" w:hAnsiTheme="majorBidi" w:cstheme="majorBidi"/>
          <w:sz w:val="24"/>
          <w:szCs w:val="24"/>
        </w:rPr>
        <w:t xml:space="preserve">eriences </w:t>
      </w:r>
      <w:r w:rsidR="004007C7" w:rsidRPr="006E3BB5">
        <w:rPr>
          <w:rFonts w:asciiTheme="majorBidi" w:hAnsiTheme="majorBidi" w:cstheme="majorBidi"/>
          <w:sz w:val="24"/>
          <w:szCs w:val="24"/>
        </w:rPr>
        <w:t>alienation and</w:t>
      </w:r>
      <w:r w:rsidRPr="006E3BB5">
        <w:rPr>
          <w:rFonts w:asciiTheme="majorBidi" w:hAnsiTheme="majorBidi" w:cstheme="majorBidi"/>
          <w:sz w:val="24"/>
          <w:szCs w:val="24"/>
        </w:rPr>
        <w:t xml:space="preserve"> backwardness, and I chose to have the starting point for construction from the inter-vision as a necessity for the methods of authentication through the philosophical and scientific </w:t>
      </w:r>
      <w:proofErr w:type="spellStart"/>
      <w:r w:rsidRPr="006E3BB5">
        <w:rPr>
          <w:rFonts w:asciiTheme="majorBidi" w:hAnsiTheme="majorBidi" w:cstheme="majorBidi"/>
          <w:sz w:val="24"/>
          <w:szCs w:val="24"/>
        </w:rPr>
        <w:t>Averroist</w:t>
      </w:r>
      <w:proofErr w:type="spellEnd"/>
      <w:r w:rsidRPr="006E3BB5">
        <w:rPr>
          <w:rFonts w:asciiTheme="majorBidi" w:hAnsiTheme="majorBidi" w:cstheme="majorBidi"/>
          <w:sz w:val="24"/>
          <w:szCs w:val="24"/>
        </w:rPr>
        <w:t xml:space="preserve"> project as a model in Andalusia, which parallels the practical project of the House of Wisdom. In Baghdad, where was the coalition between doctrines and specializations and the way they were practiced in pilgrimage, proof, interpretation and documentation? Perhaps we might catch a thread to be guided by it to know how philosophy opens up and imposes itself again in our intellectual and cultural world as a contemporary life preoccupation that dedicates the philosophical act to openness and rationalization of work?</w:t>
      </w:r>
    </w:p>
    <w:p w14:paraId="372BDA8C" w14:textId="77777777" w:rsidR="00743503" w:rsidRPr="00A5603B" w:rsidRDefault="00743503" w:rsidP="00A5603B">
      <w:pPr>
        <w:pStyle w:val="ListParagraph"/>
        <w:spacing w:line="360" w:lineRule="auto"/>
        <w:ind w:left="0" w:right="284"/>
        <w:rPr>
          <w:rFonts w:asciiTheme="majorBidi" w:hAnsiTheme="majorBidi" w:cstheme="majorBidi"/>
          <w:b/>
          <w:bCs/>
          <w:sz w:val="28"/>
          <w:szCs w:val="28"/>
          <w:lang w:bidi="ar-DZ"/>
        </w:rPr>
      </w:pPr>
      <w:r w:rsidRPr="00A5603B">
        <w:rPr>
          <w:rFonts w:asciiTheme="majorBidi" w:hAnsiTheme="majorBidi" w:cstheme="majorBidi"/>
          <w:b/>
          <w:bCs/>
          <w:sz w:val="28"/>
          <w:szCs w:val="28"/>
        </w:rPr>
        <w:t xml:space="preserve">1.Cognitive and methodological diversity in the </w:t>
      </w:r>
      <w:proofErr w:type="spellStart"/>
      <w:r w:rsidRPr="00A5603B">
        <w:rPr>
          <w:rFonts w:asciiTheme="majorBidi" w:hAnsiTheme="majorBidi" w:cstheme="majorBidi"/>
          <w:b/>
          <w:bCs/>
          <w:sz w:val="28"/>
          <w:szCs w:val="28"/>
        </w:rPr>
        <w:t>Rushdi</w:t>
      </w:r>
      <w:proofErr w:type="spellEnd"/>
      <w:r w:rsidRPr="00A5603B">
        <w:rPr>
          <w:rFonts w:asciiTheme="majorBidi" w:hAnsiTheme="majorBidi" w:cstheme="majorBidi"/>
          <w:b/>
          <w:bCs/>
          <w:sz w:val="28"/>
          <w:szCs w:val="28"/>
        </w:rPr>
        <w:t xml:space="preserve"> text</w:t>
      </w:r>
    </w:p>
    <w:p w14:paraId="286C0906" w14:textId="77777777" w:rsidR="00743503" w:rsidRPr="006E3BB5" w:rsidRDefault="00743503" w:rsidP="006E3BB5">
      <w:pPr>
        <w:spacing w:line="360" w:lineRule="auto"/>
        <w:ind w:right="284"/>
        <w:jc w:val="both"/>
        <w:rPr>
          <w:rFonts w:asciiTheme="majorBidi" w:hAnsiTheme="majorBidi" w:cstheme="majorBidi"/>
          <w:sz w:val="24"/>
          <w:szCs w:val="24"/>
          <w:lang w:bidi="ar-DZ"/>
        </w:rPr>
      </w:pPr>
      <w:r w:rsidRPr="006E3BB5">
        <w:rPr>
          <w:rFonts w:asciiTheme="majorBidi" w:hAnsiTheme="majorBidi" w:cstheme="majorBidi"/>
          <w:sz w:val="24"/>
          <w:szCs w:val="24"/>
        </w:rPr>
        <w:t xml:space="preserve">        There is an agreement among those who study philosophy that Abu Al-Walid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Hafid</w:t>
      </w:r>
      <w:proofErr w:type="spellEnd"/>
      <w:r w:rsidRPr="006E3BB5">
        <w:rPr>
          <w:rFonts w:asciiTheme="majorBidi" w:hAnsiTheme="majorBidi" w:cstheme="majorBidi"/>
          <w:sz w:val="24"/>
          <w:szCs w:val="24"/>
        </w:rPr>
        <w:t xml:space="preserve"> (520-595 AH / 1126-1198 AD) is one of the greatest scholars and philosophers whose name was evident in the skies of Islamic and Arab culture and in the Western world, which knew him as (Averroes) in the European medieval era, or what is known. In their books in the Latin European world, in the beginning, there were many visions and readings about the real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before the issuance and publication of the </w:t>
      </w:r>
      <w:r w:rsidRPr="006E3BB5">
        <w:rPr>
          <w:rFonts w:asciiTheme="majorBidi" w:hAnsiTheme="majorBidi" w:cstheme="majorBidi"/>
          <w:sz w:val="24"/>
          <w:szCs w:val="24"/>
        </w:rPr>
        <w:lastRenderedPageBreak/>
        <w:t>Al-</w:t>
      </w:r>
      <w:proofErr w:type="spellStart"/>
      <w:r w:rsidRPr="006E3BB5">
        <w:rPr>
          <w:rFonts w:asciiTheme="majorBidi" w:hAnsiTheme="majorBidi" w:cstheme="majorBidi"/>
          <w:sz w:val="24"/>
          <w:szCs w:val="24"/>
        </w:rPr>
        <w:t>Rushdi</w:t>
      </w:r>
      <w:proofErr w:type="spellEnd"/>
      <w:r w:rsidRPr="006E3BB5">
        <w:rPr>
          <w:rFonts w:asciiTheme="majorBidi" w:hAnsiTheme="majorBidi" w:cstheme="majorBidi"/>
          <w:sz w:val="24"/>
          <w:szCs w:val="24"/>
        </w:rPr>
        <w:t xml:space="preserve"> text, which collects authentic works from texts, articles, and books that were lost, scattered, and scattered in the libraries of the world. To the Fez School, the credit is due for collecting and re-verifying Ibn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texts.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and within the limits of my knowledge, the last thing that came out to the reader, I found (the </w:t>
      </w:r>
      <w:proofErr w:type="spellStart"/>
      <w:r w:rsidRPr="006E3BB5">
        <w:rPr>
          <w:rFonts w:asciiTheme="majorBidi" w:hAnsiTheme="majorBidi" w:cstheme="majorBidi"/>
          <w:sz w:val="24"/>
          <w:szCs w:val="24"/>
        </w:rPr>
        <w:t>Rushdi</w:t>
      </w:r>
      <w:proofErr w:type="spellEnd"/>
      <w:r w:rsidRPr="006E3BB5">
        <w:rPr>
          <w:rFonts w:asciiTheme="majorBidi" w:hAnsiTheme="majorBidi" w:cstheme="majorBidi"/>
          <w:sz w:val="24"/>
          <w:szCs w:val="24"/>
        </w:rPr>
        <w:t xml:space="preserve"> text by Professor Jamal al-Din al-Alawi 1945-1992, may God have mercy on him, which was published by Dar Toubkal in 1986. Then his student, may God have mercy on him, the investigator, Professor Muhammad </w:t>
      </w:r>
      <w:proofErr w:type="spellStart"/>
      <w:r w:rsidRPr="006E3BB5">
        <w:rPr>
          <w:rFonts w:asciiTheme="majorBidi" w:hAnsiTheme="majorBidi" w:cstheme="majorBidi"/>
          <w:sz w:val="24"/>
          <w:szCs w:val="24"/>
        </w:rPr>
        <w:t>Musaed</w:t>
      </w:r>
      <w:proofErr w:type="spellEnd"/>
      <w:r w:rsidRPr="006E3BB5">
        <w:rPr>
          <w:rFonts w:asciiTheme="majorBidi" w:hAnsiTheme="majorBidi" w:cstheme="majorBidi"/>
          <w:sz w:val="24"/>
          <w:szCs w:val="24"/>
        </w:rPr>
        <w:t>, added the book Al-</w:t>
      </w:r>
      <w:proofErr w:type="spellStart"/>
      <w:r w:rsidRPr="006E3BB5">
        <w:rPr>
          <w:rFonts w:asciiTheme="majorBidi" w:hAnsiTheme="majorBidi" w:cstheme="majorBidi"/>
          <w:sz w:val="24"/>
          <w:szCs w:val="24"/>
        </w:rPr>
        <w:t>Mustadrak</w:t>
      </w:r>
      <w:proofErr w:type="spellEnd"/>
      <w:r w:rsidRPr="006E3BB5">
        <w:rPr>
          <w:rFonts w:asciiTheme="majorBidi" w:hAnsiTheme="majorBidi" w:cstheme="majorBidi"/>
          <w:sz w:val="24"/>
          <w:szCs w:val="24"/>
        </w:rPr>
        <w:t xml:space="preserve"> on the </w:t>
      </w:r>
      <w:proofErr w:type="spellStart"/>
      <w:r w:rsidRPr="006E3BB5">
        <w:rPr>
          <w:rFonts w:asciiTheme="majorBidi" w:hAnsiTheme="majorBidi" w:cstheme="majorBidi"/>
          <w:sz w:val="24"/>
          <w:szCs w:val="24"/>
        </w:rPr>
        <w:t>Rushdi</w:t>
      </w:r>
      <w:proofErr w:type="spellEnd"/>
      <w:r w:rsidRPr="006E3BB5">
        <w:rPr>
          <w:rFonts w:asciiTheme="majorBidi" w:hAnsiTheme="majorBidi" w:cstheme="majorBidi"/>
          <w:sz w:val="24"/>
          <w:szCs w:val="24"/>
        </w:rPr>
        <w:t xml:space="preserve"> text, Al-Murjan Press, Meknes. (2017) after he discovered new combinations that his teacher had not seen, and he said in his brilliant opening: “What justifies the adventure of this work that we are embarking on, according to what we believe, are three justifications that we formulate as follows: The first justification: the emergence of new combinations by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including what he saw.” The late professor gave him preliminary access, including some that he was never able to read... The second justification: restoring some of Ibn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lost compositions in their Hebrew originals to Arabic... The third justification: From time to time, we have been provided with publications of some parts. “</w:t>
      </w:r>
      <w:sdt>
        <w:sdtPr>
          <w:rPr>
            <w:rFonts w:asciiTheme="majorBidi" w:hAnsiTheme="majorBidi" w:cstheme="majorBidi"/>
            <w:sz w:val="24"/>
            <w:szCs w:val="24"/>
          </w:rPr>
          <w:id w:val="1777460"/>
          <w:citation/>
        </w:sdtPr>
        <w:sdtContent>
          <w:r w:rsidR="008835A1" w:rsidRPr="006E3BB5">
            <w:rPr>
              <w:rFonts w:asciiTheme="majorBidi" w:hAnsiTheme="majorBidi" w:cstheme="majorBidi"/>
              <w:sz w:val="24"/>
              <w:szCs w:val="24"/>
            </w:rPr>
            <w:fldChar w:fldCharType="begin"/>
          </w:r>
          <w:r w:rsidR="001A6595" w:rsidRPr="006E3BB5">
            <w:rPr>
              <w:rFonts w:asciiTheme="majorBidi" w:hAnsiTheme="majorBidi" w:cstheme="majorBidi"/>
              <w:sz w:val="24"/>
              <w:szCs w:val="24"/>
            </w:rPr>
            <w:instrText xml:space="preserve"> CITATION Mou17 \l 1036  </w:instrText>
          </w:r>
          <w:r w:rsidR="008835A1" w:rsidRPr="006E3BB5">
            <w:rPr>
              <w:rFonts w:asciiTheme="majorBidi" w:hAnsiTheme="majorBidi" w:cstheme="majorBidi"/>
              <w:sz w:val="24"/>
              <w:szCs w:val="24"/>
            </w:rPr>
            <w:fldChar w:fldCharType="separate"/>
          </w:r>
          <w:r w:rsidR="00CC6253" w:rsidRPr="006E3BB5">
            <w:rPr>
              <w:rFonts w:asciiTheme="majorBidi" w:hAnsiTheme="majorBidi" w:cstheme="majorBidi"/>
              <w:noProof/>
              <w:sz w:val="24"/>
              <w:szCs w:val="24"/>
            </w:rPr>
            <w:t xml:space="preserve"> (Moussaid 2017,04)</w:t>
          </w:r>
          <w:r w:rsidR="008835A1" w:rsidRPr="006E3BB5">
            <w:rPr>
              <w:rFonts w:asciiTheme="majorBidi" w:hAnsiTheme="majorBidi" w:cstheme="majorBidi"/>
              <w:sz w:val="24"/>
              <w:szCs w:val="24"/>
            </w:rPr>
            <w:fldChar w:fldCharType="end"/>
          </w:r>
        </w:sdtContent>
      </w:sdt>
      <w:r w:rsidR="001A6595" w:rsidRPr="006E3BB5">
        <w:rPr>
          <w:rFonts w:asciiTheme="majorBidi" w:hAnsiTheme="majorBidi" w:cstheme="majorBidi"/>
          <w:sz w:val="24"/>
          <w:szCs w:val="24"/>
        </w:rPr>
        <w:t xml:space="preserve"> </w:t>
      </w:r>
      <w:r w:rsidRPr="006E3BB5">
        <w:rPr>
          <w:rFonts w:asciiTheme="majorBidi" w:hAnsiTheme="majorBidi" w:cstheme="majorBidi"/>
          <w:sz w:val="24"/>
          <w:szCs w:val="24"/>
        </w:rPr>
        <w:t>The Rushdie text, which is not appropriate to be attributed to the world of publications.” The author of Al-</w:t>
      </w:r>
      <w:proofErr w:type="spellStart"/>
      <w:r w:rsidRPr="006E3BB5">
        <w:rPr>
          <w:rFonts w:asciiTheme="majorBidi" w:hAnsiTheme="majorBidi" w:cstheme="majorBidi"/>
          <w:sz w:val="24"/>
          <w:szCs w:val="24"/>
        </w:rPr>
        <w:t>Mustadrak</w:t>
      </w:r>
      <w:proofErr w:type="spellEnd"/>
      <w:r w:rsidRPr="006E3BB5">
        <w:rPr>
          <w:rFonts w:asciiTheme="majorBidi" w:hAnsiTheme="majorBidi" w:cstheme="majorBidi"/>
          <w:sz w:val="24"/>
          <w:szCs w:val="24"/>
        </w:rPr>
        <w:t xml:space="preserve"> affirms his keenness to present the true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based on the original texts after their investigation, so that the contemporary Rushdie researcher can have a solid basis for resuming the formation and establishment of Arab and Islamic philosophical awareness in light of the new changes without... We forget the stage of reviving the Rushdie project by re-investigating the pivotal books of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within the framework of the </w:t>
      </w:r>
      <w:proofErr w:type="spellStart"/>
      <w:r w:rsidRPr="006E3BB5">
        <w:rPr>
          <w:rFonts w:asciiTheme="majorBidi" w:hAnsiTheme="majorBidi" w:cstheme="majorBidi"/>
          <w:sz w:val="24"/>
          <w:szCs w:val="24"/>
        </w:rPr>
        <w:t>Center</w:t>
      </w:r>
      <w:proofErr w:type="spellEnd"/>
      <w:r w:rsidRPr="006E3BB5">
        <w:rPr>
          <w:rFonts w:asciiTheme="majorBidi" w:hAnsiTheme="majorBidi" w:cstheme="majorBidi"/>
          <w:sz w:val="24"/>
          <w:szCs w:val="24"/>
        </w:rPr>
        <w:t xml:space="preserve"> for Arab Unity Studies with the thinker Muhammad Abed al-Jabri, may God have mercy on him (1935-2010), such as the book Revealing Methods of Evidence, which he included with a long introduction about the thought of the Cordoba philosopher and the new philosophical project that </w:t>
      </w:r>
      <w:r w:rsidRPr="006E3BB5">
        <w:rPr>
          <w:rFonts w:asciiTheme="majorBidi" w:hAnsiTheme="majorBidi" w:cstheme="majorBidi"/>
          <w:sz w:val="24"/>
          <w:szCs w:val="24"/>
        </w:rPr>
        <w:lastRenderedPageBreak/>
        <w:t xml:space="preserve">he envisioned in An approach to new philosophical and scientific trends. In fact, the task of extracting the texts after verifying them and comparing them with some of them found in the </w:t>
      </w:r>
      <w:proofErr w:type="spellStart"/>
      <w:r w:rsidRPr="006E3BB5">
        <w:rPr>
          <w:rFonts w:asciiTheme="majorBidi" w:hAnsiTheme="majorBidi" w:cstheme="majorBidi"/>
          <w:sz w:val="24"/>
          <w:szCs w:val="24"/>
        </w:rPr>
        <w:t>catalogs</w:t>
      </w:r>
      <w:proofErr w:type="spellEnd"/>
      <w:r w:rsidRPr="006E3BB5">
        <w:rPr>
          <w:rFonts w:asciiTheme="majorBidi" w:hAnsiTheme="majorBidi" w:cstheme="majorBidi"/>
          <w:sz w:val="24"/>
          <w:szCs w:val="24"/>
        </w:rPr>
        <w:t xml:space="preserve"> of libraries and museums around the world was difficult and cumbersome to obtain and complicated to connect the missing ones. It was a task that only a patient and skilled person could do.</w:t>
      </w:r>
    </w:p>
    <w:p w14:paraId="53A2EEB0" w14:textId="77777777" w:rsidR="00743503" w:rsidRPr="006E3BB5" w:rsidRDefault="00743503" w:rsidP="006E3BB5">
      <w:pPr>
        <w:spacing w:line="360" w:lineRule="auto"/>
        <w:ind w:right="284"/>
        <w:jc w:val="both"/>
        <w:rPr>
          <w:rFonts w:asciiTheme="majorBidi" w:hAnsiTheme="majorBidi" w:cstheme="majorBidi"/>
          <w:sz w:val="24"/>
          <w:szCs w:val="24"/>
          <w:lang w:bidi="ar-DZ"/>
        </w:rPr>
      </w:pPr>
      <w:r w:rsidRPr="006E3BB5">
        <w:rPr>
          <w:rFonts w:asciiTheme="majorBidi" w:hAnsiTheme="majorBidi" w:cstheme="majorBidi"/>
          <w:sz w:val="24"/>
          <w:szCs w:val="24"/>
        </w:rPr>
        <w:t xml:space="preserve">        We can arrange them into categories: philosophical books: explanations and summaries of Aristotle... the book after nature, (metaphysics), the book on the universe and corruption, natural hearing, and books in which he responded to some Islamic thinkers such as Ibn Sina and Al-Ghazali in The Incoherence of the Incoherence. As for the Islamic books that are considered... An original innovation in which he spread his opinions at the stage of complete philosophical awareness, we find the book “</w:t>
      </w:r>
      <w:proofErr w:type="spellStart"/>
      <w:r w:rsidRPr="006E3BB5">
        <w:rPr>
          <w:rFonts w:asciiTheme="majorBidi" w:hAnsiTheme="majorBidi" w:cstheme="majorBidi"/>
          <w:sz w:val="24"/>
          <w:szCs w:val="24"/>
        </w:rPr>
        <w:t>Fasl</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Maqal</w:t>
      </w:r>
      <w:proofErr w:type="spellEnd"/>
      <w:r w:rsidRPr="006E3BB5">
        <w:rPr>
          <w:rFonts w:asciiTheme="majorBidi" w:hAnsiTheme="majorBidi" w:cstheme="majorBidi"/>
          <w:sz w:val="24"/>
          <w:szCs w:val="24"/>
        </w:rPr>
        <w:t xml:space="preserve"> and Report of the Connection between Wisdom and Sharia” and the book “Uncovering Methods of Evidence in the Doctrines of the Sect” and the book “The Beginning of the Mujtahid and the End of the </w:t>
      </w:r>
      <w:proofErr w:type="spellStart"/>
      <w:r w:rsidRPr="006E3BB5">
        <w:rPr>
          <w:rFonts w:asciiTheme="majorBidi" w:hAnsiTheme="majorBidi" w:cstheme="majorBidi"/>
          <w:sz w:val="24"/>
          <w:szCs w:val="24"/>
        </w:rPr>
        <w:t>Muqtassid</w:t>
      </w:r>
      <w:proofErr w:type="spellEnd"/>
      <w:r w:rsidRPr="006E3BB5">
        <w:rPr>
          <w:rFonts w:asciiTheme="majorBidi" w:hAnsiTheme="majorBidi" w:cstheme="majorBidi"/>
          <w:sz w:val="24"/>
          <w:szCs w:val="24"/>
        </w:rPr>
        <w:t xml:space="preserve">” in jurisprudence, and scientific books. It contains "The Book of Colleges in Medicine", "The Explanation of Ibn Sina's </w:t>
      </w:r>
      <w:proofErr w:type="spellStart"/>
      <w:r w:rsidRPr="006E3BB5">
        <w:rPr>
          <w:rFonts w:asciiTheme="majorBidi" w:hAnsiTheme="majorBidi" w:cstheme="majorBidi"/>
          <w:sz w:val="24"/>
          <w:szCs w:val="24"/>
        </w:rPr>
        <w:t>Arjuzah</w:t>
      </w:r>
      <w:proofErr w:type="spellEnd"/>
      <w:r w:rsidRPr="006E3BB5">
        <w:rPr>
          <w:rFonts w:asciiTheme="majorBidi" w:hAnsiTheme="majorBidi" w:cstheme="majorBidi"/>
          <w:sz w:val="24"/>
          <w:szCs w:val="24"/>
        </w:rPr>
        <w:t xml:space="preserve"> in Medicine", and "A Summary of the Book of Almagest in Astronomy"</w:t>
      </w:r>
      <w:r w:rsidR="00BC419A" w:rsidRPr="006E3BB5">
        <w:rPr>
          <w:rStyle w:val="FootnoteReference"/>
          <w:rFonts w:asciiTheme="majorBidi" w:hAnsiTheme="majorBidi" w:cstheme="majorBidi"/>
          <w:sz w:val="24"/>
          <w:szCs w:val="24"/>
        </w:rPr>
        <w:footnoteReference w:id="4"/>
      </w:r>
      <w:r w:rsidRPr="006E3BB5">
        <w:rPr>
          <w:rFonts w:asciiTheme="majorBidi" w:hAnsiTheme="majorBidi" w:cstheme="majorBidi"/>
          <w:sz w:val="24"/>
          <w:szCs w:val="24"/>
        </w:rPr>
        <w:t>.</w:t>
      </w:r>
    </w:p>
    <w:p w14:paraId="2CABC907" w14:textId="77777777" w:rsidR="00743503" w:rsidRPr="006E3BB5" w:rsidRDefault="00743503" w:rsidP="006E3BB5">
      <w:pPr>
        <w:spacing w:line="360" w:lineRule="auto"/>
        <w:ind w:right="284"/>
        <w:jc w:val="both"/>
        <w:rPr>
          <w:rFonts w:asciiTheme="majorBidi" w:hAnsiTheme="majorBidi" w:cstheme="majorBidi"/>
          <w:sz w:val="24"/>
          <w:szCs w:val="24"/>
          <w:lang w:bidi="ar-DZ"/>
        </w:rPr>
      </w:pPr>
      <w:r w:rsidRPr="006E3BB5">
        <w:rPr>
          <w:rFonts w:asciiTheme="majorBidi" w:hAnsiTheme="majorBidi" w:cstheme="majorBidi"/>
          <w:sz w:val="24"/>
          <w:szCs w:val="24"/>
        </w:rPr>
        <w:t xml:space="preserve">      In addition to the tool that he adhered to in his thinking in “Explanation of Burhan” which was completed by Abd al-Rahman Badawi 1917-2002, may God have mercy on him, within the heritage series, and the summary of the book Al-Qiyas 1983 and the summary of the book Al-</w:t>
      </w:r>
      <w:proofErr w:type="spellStart"/>
      <w:r w:rsidRPr="006E3BB5">
        <w:rPr>
          <w:rFonts w:asciiTheme="majorBidi" w:hAnsiTheme="majorBidi" w:cstheme="majorBidi"/>
          <w:sz w:val="24"/>
          <w:szCs w:val="24"/>
        </w:rPr>
        <w:t>Baara</w:t>
      </w:r>
      <w:proofErr w:type="spellEnd"/>
      <w:r w:rsidRPr="006E3BB5">
        <w:rPr>
          <w:rFonts w:asciiTheme="majorBidi" w:hAnsiTheme="majorBidi" w:cstheme="majorBidi"/>
          <w:sz w:val="24"/>
          <w:szCs w:val="24"/>
        </w:rPr>
        <w:t xml:space="preserve"> 1981, which were completed by Mahmoud Qasim and published by the General Book Authority in 1983, and the book Al-Sophistry 1972 and A summary of the Book of Controversies 1980, which was completed by Muhammad Salim Salem, and without forgetting the efforts of Father Maurice </w:t>
      </w:r>
      <w:proofErr w:type="spellStart"/>
      <w:r w:rsidRPr="006E3BB5">
        <w:rPr>
          <w:rFonts w:asciiTheme="majorBidi" w:hAnsiTheme="majorBidi" w:cstheme="majorBidi"/>
          <w:sz w:val="24"/>
          <w:szCs w:val="24"/>
        </w:rPr>
        <w:t>Bouyges</w:t>
      </w:r>
      <w:proofErr w:type="spellEnd"/>
      <w:r w:rsidRPr="006E3BB5">
        <w:rPr>
          <w:rFonts w:asciiTheme="majorBidi" w:hAnsiTheme="majorBidi" w:cstheme="majorBidi"/>
          <w:sz w:val="24"/>
          <w:szCs w:val="24"/>
        </w:rPr>
        <w:t xml:space="preserve"> </w:t>
      </w:r>
      <w:r w:rsidRPr="006E3BB5">
        <w:rPr>
          <w:rFonts w:asciiTheme="majorBidi" w:hAnsiTheme="majorBidi" w:cstheme="majorBidi"/>
          <w:sz w:val="24"/>
          <w:szCs w:val="24"/>
        </w:rPr>
        <w:lastRenderedPageBreak/>
        <w:t>1878-1951 in achieving a summary of the sayings 1983 and the book The Incoherence of Incoherence 1987, and the articles on the interpretation of Beyond Nature, Alif Minor, 1957 Ba, Jim, Ha, D, Za, Lam. , Al-Ha, published by Dar Al-Mashreq in 1990 and 1991.”</w:t>
      </w:r>
      <w:r w:rsidR="00CC6253" w:rsidRPr="006E3BB5">
        <w:rPr>
          <w:rStyle w:val="FootnoteReference"/>
          <w:rFonts w:asciiTheme="majorBidi" w:hAnsiTheme="majorBidi" w:cstheme="majorBidi"/>
          <w:sz w:val="24"/>
          <w:szCs w:val="24"/>
        </w:rPr>
        <w:footnoteReference w:id="5"/>
      </w:r>
      <w:r w:rsidRPr="006E3BB5">
        <w:rPr>
          <w:rFonts w:asciiTheme="majorBidi" w:hAnsiTheme="majorBidi" w:cstheme="majorBidi"/>
          <w:sz w:val="24"/>
          <w:szCs w:val="24"/>
        </w:rPr>
        <w:t xml:space="preserve"> The book on colleges in medicine, which was published in different publications, began with the publication of George Al-</w:t>
      </w:r>
      <w:proofErr w:type="spellStart"/>
      <w:r w:rsidRPr="006E3BB5">
        <w:rPr>
          <w:rFonts w:asciiTheme="majorBidi" w:hAnsiTheme="majorBidi" w:cstheme="majorBidi"/>
          <w:sz w:val="24"/>
          <w:szCs w:val="24"/>
        </w:rPr>
        <w:t>Qanawati</w:t>
      </w:r>
      <w:proofErr w:type="spellEnd"/>
      <w:r w:rsidRPr="006E3BB5">
        <w:rPr>
          <w:rFonts w:asciiTheme="majorBidi" w:hAnsiTheme="majorBidi" w:cstheme="majorBidi"/>
          <w:sz w:val="24"/>
          <w:szCs w:val="24"/>
        </w:rPr>
        <w:t xml:space="preserve"> 1987, </w:t>
      </w:r>
      <w:proofErr w:type="spellStart"/>
      <w:r w:rsidRPr="006E3BB5">
        <w:rPr>
          <w:rFonts w:asciiTheme="majorBidi" w:hAnsiTheme="majorBidi" w:cstheme="majorBidi"/>
          <w:sz w:val="24"/>
          <w:szCs w:val="24"/>
        </w:rPr>
        <w:t>C.Alvarez</w:t>
      </w:r>
      <w:proofErr w:type="spellEnd"/>
      <w:r w:rsidRPr="006E3BB5">
        <w:rPr>
          <w:rFonts w:asciiTheme="majorBidi" w:hAnsiTheme="majorBidi" w:cstheme="majorBidi"/>
          <w:sz w:val="24"/>
          <w:szCs w:val="24"/>
        </w:rPr>
        <w:t xml:space="preserve"> de Morales et </w:t>
      </w:r>
      <w:proofErr w:type="spellStart"/>
      <w:r w:rsidRPr="006E3BB5">
        <w:rPr>
          <w:rFonts w:asciiTheme="majorBidi" w:hAnsiTheme="majorBidi" w:cstheme="majorBidi"/>
          <w:sz w:val="24"/>
          <w:szCs w:val="24"/>
        </w:rPr>
        <w:t>J.M.Forneas</w:t>
      </w:r>
      <w:proofErr w:type="spellEnd"/>
      <w:r w:rsidRPr="006E3BB5">
        <w:rPr>
          <w:rFonts w:asciiTheme="majorBidi" w:hAnsiTheme="majorBidi" w:cstheme="majorBidi"/>
          <w:sz w:val="24"/>
          <w:szCs w:val="24"/>
        </w:rPr>
        <w:t xml:space="preserve"> Besteiro-1987, the publication of Saeed </w:t>
      </w:r>
      <w:proofErr w:type="spellStart"/>
      <w:r w:rsidRPr="006E3BB5">
        <w:rPr>
          <w:rFonts w:asciiTheme="majorBidi" w:hAnsiTheme="majorBidi" w:cstheme="majorBidi"/>
          <w:sz w:val="24"/>
          <w:szCs w:val="24"/>
        </w:rPr>
        <w:t>Shaiban</w:t>
      </w:r>
      <w:proofErr w:type="spellEnd"/>
      <w:r w:rsidRPr="006E3BB5">
        <w:rPr>
          <w:rFonts w:asciiTheme="majorBidi" w:hAnsiTheme="majorBidi" w:cstheme="majorBidi"/>
          <w:sz w:val="24"/>
          <w:szCs w:val="24"/>
        </w:rPr>
        <w:t xml:space="preserve"> and Ammar </w:t>
      </w:r>
      <w:proofErr w:type="spellStart"/>
      <w:r w:rsidRPr="006E3BB5">
        <w:rPr>
          <w:rFonts w:asciiTheme="majorBidi" w:hAnsiTheme="majorBidi" w:cstheme="majorBidi"/>
          <w:sz w:val="24"/>
          <w:szCs w:val="24"/>
        </w:rPr>
        <w:t>Talebi</w:t>
      </w:r>
      <w:proofErr w:type="spellEnd"/>
      <w:r w:rsidRPr="006E3BB5">
        <w:rPr>
          <w:rFonts w:asciiTheme="majorBidi" w:hAnsiTheme="majorBidi" w:cstheme="majorBidi"/>
          <w:sz w:val="24"/>
          <w:szCs w:val="24"/>
        </w:rPr>
        <w:t xml:space="preserve"> on the Supreme Council of Culture 1989, then The publication of Muhammad Abed al-Jabri, </w:t>
      </w:r>
      <w:proofErr w:type="spellStart"/>
      <w:r w:rsidRPr="006E3BB5">
        <w:rPr>
          <w:rFonts w:asciiTheme="majorBidi" w:hAnsiTheme="majorBidi" w:cstheme="majorBidi"/>
          <w:sz w:val="24"/>
          <w:szCs w:val="24"/>
        </w:rPr>
        <w:t>Center</w:t>
      </w:r>
      <w:proofErr w:type="spellEnd"/>
      <w:r w:rsidRPr="006E3BB5">
        <w:rPr>
          <w:rFonts w:asciiTheme="majorBidi" w:hAnsiTheme="majorBidi" w:cstheme="majorBidi"/>
          <w:sz w:val="24"/>
          <w:szCs w:val="24"/>
        </w:rPr>
        <w:t xml:space="preserve"> for Arab Unity Studies, 1999, and the book </w:t>
      </w:r>
      <w:proofErr w:type="spellStart"/>
      <w:r w:rsidRPr="006E3BB5">
        <w:rPr>
          <w:rFonts w:asciiTheme="majorBidi" w:hAnsiTheme="majorBidi" w:cstheme="majorBidi"/>
          <w:sz w:val="24"/>
          <w:szCs w:val="24"/>
        </w:rPr>
        <w:t>Mukhtasar</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Mustasfa</w:t>
      </w:r>
      <w:proofErr w:type="spellEnd"/>
      <w:r w:rsidRPr="006E3BB5">
        <w:rPr>
          <w:rFonts w:asciiTheme="majorBidi" w:hAnsiTheme="majorBidi" w:cstheme="majorBidi"/>
          <w:sz w:val="24"/>
          <w:szCs w:val="24"/>
        </w:rPr>
        <w:t xml:space="preserve">, which was compiled by the founder of the </w:t>
      </w:r>
      <w:proofErr w:type="spellStart"/>
      <w:r w:rsidRPr="006E3BB5">
        <w:rPr>
          <w:rFonts w:asciiTheme="majorBidi" w:hAnsiTheme="majorBidi" w:cstheme="majorBidi"/>
          <w:sz w:val="24"/>
          <w:szCs w:val="24"/>
        </w:rPr>
        <w:t>Rushdiyyat</w:t>
      </w:r>
      <w:proofErr w:type="spellEnd"/>
      <w:r w:rsidRPr="006E3BB5">
        <w:rPr>
          <w:rFonts w:asciiTheme="majorBidi" w:hAnsiTheme="majorBidi" w:cstheme="majorBidi"/>
          <w:sz w:val="24"/>
          <w:szCs w:val="24"/>
        </w:rPr>
        <w:t xml:space="preserve"> </w:t>
      </w:r>
      <w:proofErr w:type="spellStart"/>
      <w:r w:rsidRPr="006E3BB5">
        <w:rPr>
          <w:rFonts w:asciiTheme="majorBidi" w:hAnsiTheme="majorBidi" w:cstheme="majorBidi"/>
          <w:sz w:val="24"/>
          <w:szCs w:val="24"/>
        </w:rPr>
        <w:t>Center</w:t>
      </w:r>
      <w:proofErr w:type="spellEnd"/>
      <w:r w:rsidRPr="006E3BB5">
        <w:rPr>
          <w:rFonts w:asciiTheme="majorBidi" w:hAnsiTheme="majorBidi" w:cstheme="majorBidi"/>
          <w:sz w:val="24"/>
          <w:szCs w:val="24"/>
        </w:rPr>
        <w:t>, Jamal al-Din al-Alawi, 1945-1992, and published by Dar al-</w:t>
      </w:r>
      <w:proofErr w:type="spellStart"/>
      <w:r w:rsidRPr="006E3BB5">
        <w:rPr>
          <w:rFonts w:asciiTheme="majorBidi" w:hAnsiTheme="majorBidi" w:cstheme="majorBidi"/>
          <w:sz w:val="24"/>
          <w:szCs w:val="24"/>
        </w:rPr>
        <w:t>Gharb</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Islami</w:t>
      </w:r>
      <w:proofErr w:type="spellEnd"/>
      <w:r w:rsidRPr="006E3BB5">
        <w:rPr>
          <w:rFonts w:asciiTheme="majorBidi" w:hAnsiTheme="majorBidi" w:cstheme="majorBidi"/>
          <w:sz w:val="24"/>
          <w:szCs w:val="24"/>
        </w:rPr>
        <w:t xml:space="preserve"> after his death in 1994. In addition to the readings produced by researchers who worked on the </w:t>
      </w:r>
      <w:proofErr w:type="spellStart"/>
      <w:r w:rsidRPr="006E3BB5">
        <w:rPr>
          <w:rFonts w:asciiTheme="majorBidi" w:hAnsiTheme="majorBidi" w:cstheme="majorBidi"/>
          <w:sz w:val="24"/>
          <w:szCs w:val="24"/>
        </w:rPr>
        <w:t>Rushdi</w:t>
      </w:r>
      <w:proofErr w:type="spellEnd"/>
      <w:r w:rsidRPr="006E3BB5">
        <w:rPr>
          <w:rFonts w:asciiTheme="majorBidi" w:hAnsiTheme="majorBidi" w:cstheme="majorBidi"/>
          <w:sz w:val="24"/>
          <w:szCs w:val="24"/>
        </w:rPr>
        <w:t xml:space="preserve"> text and are still excavating it to this day. Texts and scrutinize scientific, philosophical and methodological terminology and approaches.</w:t>
      </w:r>
    </w:p>
    <w:p w14:paraId="554BEB62" w14:textId="77777777" w:rsidR="00743503" w:rsidRPr="006E3BB5" w:rsidRDefault="00743503"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t xml:space="preserve">    This, and the one who looks at this book and what came around it discovers that the Cordoba philosopher followed a strict approach in his epistemological approach at all levels of the development of his thought, from summary to major explanation, and the preamble to his books and articles reflects a focus on the scientific method and adherence to its results. This is the feature that covered the styles of writing. Averroism, in particular, was more focused on cognitive examination, and he was explicit in this methodological demand when he wrote (</w:t>
      </w:r>
      <w:proofErr w:type="spellStart"/>
      <w:r w:rsidRPr="006E3BB5">
        <w:rPr>
          <w:rFonts w:asciiTheme="majorBidi" w:hAnsiTheme="majorBidi" w:cstheme="majorBidi"/>
          <w:sz w:val="24"/>
          <w:szCs w:val="24"/>
        </w:rPr>
        <w:t>Fasl</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Maqal</w:t>
      </w:r>
      <w:proofErr w:type="spellEnd"/>
      <w:r w:rsidRPr="006E3BB5">
        <w:rPr>
          <w:rFonts w:asciiTheme="majorBidi" w:hAnsiTheme="majorBidi" w:cstheme="majorBidi"/>
          <w:sz w:val="24"/>
          <w:szCs w:val="24"/>
        </w:rPr>
        <w:t>) and (</w:t>
      </w:r>
      <w:proofErr w:type="spellStart"/>
      <w:r w:rsidRPr="006E3BB5">
        <w:rPr>
          <w:rFonts w:asciiTheme="majorBidi" w:hAnsiTheme="majorBidi" w:cstheme="majorBidi"/>
          <w:sz w:val="24"/>
          <w:szCs w:val="24"/>
        </w:rPr>
        <w:t>Kashf</w:t>
      </w:r>
      <w:proofErr w:type="spellEnd"/>
      <w:r w:rsidRPr="006E3BB5">
        <w:rPr>
          <w:rFonts w:asciiTheme="majorBidi" w:hAnsiTheme="majorBidi" w:cstheme="majorBidi"/>
          <w:sz w:val="24"/>
          <w:szCs w:val="24"/>
        </w:rPr>
        <w:t xml:space="preserve"> an </w:t>
      </w:r>
      <w:proofErr w:type="spellStart"/>
      <w:r w:rsidRPr="006E3BB5">
        <w:rPr>
          <w:rFonts w:asciiTheme="majorBidi" w:hAnsiTheme="majorBidi" w:cstheme="majorBidi"/>
          <w:sz w:val="24"/>
          <w:szCs w:val="24"/>
        </w:rPr>
        <w:t>manahidj</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Ilādā</w:t>
      </w:r>
      <w:proofErr w:type="spellEnd"/>
      <w:r w:rsidRPr="006E3BB5">
        <w:rPr>
          <w:rFonts w:asciiTheme="majorBidi" w:hAnsiTheme="majorBidi" w:cstheme="majorBidi"/>
          <w:sz w:val="24"/>
          <w:szCs w:val="24"/>
        </w:rPr>
        <w:t xml:space="preserve">), as he repeated this term eight times in the chapter to establish the legitimacy of scientific, legal, and philosophical consideration, saying: “To examine from the Sharia point of view...none of us before us has presented an examination based on rational analogy...to begin the examination of existents...we only </w:t>
      </w:r>
      <w:r w:rsidRPr="006E3BB5">
        <w:rPr>
          <w:rFonts w:asciiTheme="majorBidi" w:hAnsiTheme="majorBidi" w:cstheme="majorBidi"/>
          <w:sz w:val="24"/>
          <w:szCs w:val="24"/>
        </w:rPr>
        <w:lastRenderedPageBreak/>
        <w:t>complete the examination of existents by examining them.”</w:t>
      </w:r>
      <w:r w:rsidR="008A35F7" w:rsidRPr="006E3BB5">
        <w:rPr>
          <w:rStyle w:val="FootnoteReference"/>
          <w:rFonts w:asciiTheme="majorBidi" w:hAnsiTheme="majorBidi" w:cstheme="majorBidi"/>
          <w:sz w:val="24"/>
          <w:szCs w:val="24"/>
        </w:rPr>
        <w:footnoteReference w:id="6"/>
      </w:r>
      <w:r w:rsidRPr="006E3BB5">
        <w:rPr>
          <w:rFonts w:asciiTheme="majorBidi" w:hAnsiTheme="majorBidi" w:cstheme="majorBidi"/>
          <w:sz w:val="24"/>
          <w:szCs w:val="24"/>
        </w:rPr>
        <w:t xml:space="preserve"> This scrutiny and scrutiny that he called for is the basis of cognitive analysis, which I confirmed. Many modern epistemological researches, there is no doubt that he founded philosophical consideration on scientific, legal, and technical justifications that are evident in many areas of the text, especially in the chapter, </w:t>
      </w:r>
      <w:proofErr w:type="spellStart"/>
      <w:r w:rsidRPr="006E3BB5">
        <w:rPr>
          <w:rFonts w:asciiTheme="majorBidi" w:hAnsiTheme="majorBidi" w:cstheme="majorBidi"/>
          <w:sz w:val="24"/>
          <w:szCs w:val="24"/>
        </w:rPr>
        <w:t>kashf</w:t>
      </w:r>
      <w:proofErr w:type="spellEnd"/>
      <w:r w:rsidRPr="006E3BB5">
        <w:rPr>
          <w:rFonts w:asciiTheme="majorBidi" w:hAnsiTheme="majorBidi" w:cstheme="majorBidi"/>
          <w:sz w:val="24"/>
          <w:szCs w:val="24"/>
        </w:rPr>
        <w:t xml:space="preserve">, and in </w:t>
      </w:r>
      <w:proofErr w:type="spellStart"/>
      <w:r w:rsidRPr="006E3BB5">
        <w:rPr>
          <w:rFonts w:asciiTheme="majorBidi" w:hAnsiTheme="majorBidi" w:cstheme="majorBidi"/>
          <w:sz w:val="24"/>
          <w:szCs w:val="24"/>
        </w:rPr>
        <w:t>Mukhtasar</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Mustasfa</w:t>
      </w:r>
      <w:proofErr w:type="spellEnd"/>
      <w:r w:rsidRPr="006E3BB5">
        <w:rPr>
          <w:rFonts w:asciiTheme="majorBidi" w:hAnsiTheme="majorBidi" w:cstheme="majorBidi"/>
          <w:sz w:val="24"/>
          <w:szCs w:val="24"/>
        </w:rPr>
        <w:t>. The critical and rational tendency and precise sense are evident, and the researcher discovers them without difficulty. He considered, with frank methodological expressions, the necessary introductions to articles and books, which there is not enough space to list.</w:t>
      </w:r>
    </w:p>
    <w:p w14:paraId="5C91E046" w14:textId="77777777" w:rsidR="00743503" w:rsidRPr="006E3BB5" w:rsidRDefault="00743503"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t xml:space="preserve">   This scrutiny and scrutinization that he called for is the basis of cognitive analysis and has been confirmed by many modern epistemological research. There is no doubt that he founded philosophical consideration on scientific, legal, and technical justifications that are evident in many areas of the text, especially in Al-</w:t>
      </w:r>
      <w:proofErr w:type="spellStart"/>
      <w:r w:rsidRPr="006E3BB5">
        <w:rPr>
          <w:rFonts w:asciiTheme="majorBidi" w:hAnsiTheme="majorBidi" w:cstheme="majorBidi"/>
          <w:sz w:val="24"/>
          <w:szCs w:val="24"/>
        </w:rPr>
        <w:t>Fasl</w:t>
      </w:r>
      <w:proofErr w:type="spellEnd"/>
      <w:r w:rsidRPr="006E3BB5">
        <w:rPr>
          <w:rFonts w:asciiTheme="majorBidi" w:hAnsiTheme="majorBidi" w:cstheme="majorBidi"/>
          <w:sz w:val="24"/>
          <w:szCs w:val="24"/>
        </w:rPr>
        <w:t xml:space="preserve"> and Al-</w:t>
      </w:r>
      <w:proofErr w:type="spellStart"/>
      <w:r w:rsidRPr="006E3BB5">
        <w:rPr>
          <w:rFonts w:asciiTheme="majorBidi" w:hAnsiTheme="majorBidi" w:cstheme="majorBidi"/>
          <w:sz w:val="24"/>
          <w:szCs w:val="24"/>
        </w:rPr>
        <w:t>Kashf</w:t>
      </w:r>
      <w:proofErr w:type="spellEnd"/>
      <w:r w:rsidRPr="006E3BB5">
        <w:rPr>
          <w:rFonts w:asciiTheme="majorBidi" w:hAnsiTheme="majorBidi" w:cstheme="majorBidi"/>
          <w:sz w:val="24"/>
          <w:szCs w:val="24"/>
        </w:rPr>
        <w:t xml:space="preserve">, and in </w:t>
      </w:r>
      <w:proofErr w:type="spellStart"/>
      <w:r w:rsidRPr="006E3BB5">
        <w:rPr>
          <w:rFonts w:asciiTheme="majorBidi" w:hAnsiTheme="majorBidi" w:cstheme="majorBidi"/>
          <w:sz w:val="24"/>
          <w:szCs w:val="24"/>
        </w:rPr>
        <w:t>Mukhtasar</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Mustasfa</w:t>
      </w:r>
      <w:proofErr w:type="spellEnd"/>
      <w:r w:rsidRPr="006E3BB5">
        <w:rPr>
          <w:rFonts w:asciiTheme="majorBidi" w:hAnsiTheme="majorBidi" w:cstheme="majorBidi"/>
          <w:sz w:val="24"/>
          <w:szCs w:val="24"/>
        </w:rPr>
        <w:t>. The critical tendency, rationality, and precise sense are discovered by the researcher without effort and consideration, and with frank methodological expressions in the necessary introductions to articles and books that we cannot limit in this field.</w:t>
      </w:r>
      <w:r w:rsidRPr="006E3BB5">
        <w:rPr>
          <w:rFonts w:asciiTheme="majorBidi" w:hAnsiTheme="majorBidi" w:cstheme="majorBidi"/>
          <w:sz w:val="24"/>
          <w:szCs w:val="24"/>
          <w:rtl/>
          <w:lang w:bidi="ar-DZ"/>
        </w:rPr>
        <w:t xml:space="preserve">   </w:t>
      </w:r>
      <w:r w:rsidRPr="006E3BB5">
        <w:rPr>
          <w:rFonts w:asciiTheme="majorBidi" w:hAnsiTheme="majorBidi" w:cstheme="majorBidi"/>
          <w:sz w:val="24"/>
          <w:szCs w:val="24"/>
          <w:lang w:bidi="ar-DZ"/>
        </w:rPr>
        <w:t xml:space="preserve">   </w:t>
      </w:r>
      <w:r w:rsidRPr="006E3BB5">
        <w:rPr>
          <w:rFonts w:asciiTheme="majorBidi" w:hAnsiTheme="majorBidi" w:cstheme="majorBidi"/>
          <w:sz w:val="24"/>
          <w:szCs w:val="24"/>
          <w:lang w:bidi="ar-DZ"/>
        </w:rPr>
        <w:tab/>
      </w:r>
    </w:p>
    <w:p w14:paraId="6355B6D1" w14:textId="77777777" w:rsidR="00743503" w:rsidRPr="006E3BB5" w:rsidRDefault="00743503"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t xml:space="preserve">   The same result was confirmed by the philosopher (Alain de </w:t>
      </w:r>
      <w:proofErr w:type="spellStart"/>
      <w:r w:rsidRPr="006E3BB5">
        <w:rPr>
          <w:rFonts w:asciiTheme="majorBidi" w:hAnsiTheme="majorBidi" w:cstheme="majorBidi"/>
          <w:sz w:val="24"/>
          <w:szCs w:val="24"/>
        </w:rPr>
        <w:t>Libéra</w:t>
      </w:r>
      <w:proofErr w:type="spellEnd"/>
      <w:r w:rsidRPr="006E3BB5">
        <w:rPr>
          <w:rFonts w:asciiTheme="majorBidi" w:hAnsiTheme="majorBidi" w:cstheme="majorBidi"/>
          <w:sz w:val="24"/>
          <w:szCs w:val="24"/>
        </w:rPr>
        <w:t xml:space="preserve"> 1948-) in his book on the truth about the sources of medieval philosophy when he said about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that: “He devoted two books to criticizing the science of theology( KALAM) and reconciling wisdom with the law, the book </w:t>
      </w:r>
      <w:proofErr w:type="spellStart"/>
      <w:r w:rsidRPr="006E3BB5">
        <w:rPr>
          <w:rFonts w:asciiTheme="majorBidi" w:hAnsiTheme="majorBidi" w:cstheme="majorBidi"/>
          <w:sz w:val="24"/>
          <w:szCs w:val="24"/>
        </w:rPr>
        <w:t>Fasl</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Maqal</w:t>
      </w:r>
      <w:proofErr w:type="spellEnd"/>
      <w:r w:rsidRPr="006E3BB5">
        <w:rPr>
          <w:rFonts w:asciiTheme="majorBidi" w:hAnsiTheme="majorBidi" w:cstheme="majorBidi"/>
          <w:sz w:val="24"/>
          <w:szCs w:val="24"/>
        </w:rPr>
        <w:t xml:space="preserve">, and the book Revealing Methods of Evidence, in which he expanded the relationship between the law of revelation or revelation and philosophy, and the first book in which the religious text was tested as to whether it agrees </w:t>
      </w:r>
      <w:r w:rsidRPr="006E3BB5">
        <w:rPr>
          <w:rFonts w:asciiTheme="majorBidi" w:hAnsiTheme="majorBidi" w:cstheme="majorBidi"/>
          <w:sz w:val="24"/>
          <w:szCs w:val="24"/>
        </w:rPr>
        <w:lastRenderedPageBreak/>
        <w:t>with philosophical consideration and the logical sciences that are an introduction to defending religion or not.”</w:t>
      </w:r>
      <w:r w:rsidR="00CD3DC8" w:rsidRPr="006E3BB5">
        <w:rPr>
          <w:rStyle w:val="FootnoteReference"/>
          <w:rFonts w:asciiTheme="majorBidi" w:hAnsiTheme="majorBidi" w:cstheme="majorBidi"/>
          <w:sz w:val="24"/>
          <w:szCs w:val="24"/>
        </w:rPr>
        <w:footnoteReference w:id="7"/>
      </w:r>
      <w:r w:rsidRPr="006E3BB5">
        <w:rPr>
          <w:rFonts w:asciiTheme="majorBidi" w:hAnsiTheme="majorBidi" w:cstheme="majorBidi"/>
          <w:sz w:val="24"/>
          <w:szCs w:val="24"/>
        </w:rPr>
        <w:t xml:space="preserve">        </w:t>
      </w:r>
    </w:p>
    <w:p w14:paraId="6A536483" w14:textId="77777777" w:rsidR="00743503" w:rsidRPr="006E3BB5" w:rsidRDefault="00743503"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t xml:space="preserve">    His role model in philosophy in most cases is Aristotle, but it is necessary to clarify so that we do not fall into the pit of Ernest Renan and his false claim. The issue of Ibn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position on the philosophy of the first teacher, we explain as follows: If the preference of Aristotle over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was that he </w:t>
      </w:r>
      <w:proofErr w:type="spellStart"/>
      <w:r w:rsidRPr="006E3BB5">
        <w:rPr>
          <w:rFonts w:asciiTheme="majorBidi" w:hAnsiTheme="majorBidi" w:cstheme="majorBidi"/>
          <w:sz w:val="24"/>
          <w:szCs w:val="24"/>
        </w:rPr>
        <w:t>He</w:t>
      </w:r>
      <w:proofErr w:type="spellEnd"/>
      <w:r w:rsidRPr="006E3BB5">
        <w:rPr>
          <w:rFonts w:asciiTheme="majorBidi" w:hAnsiTheme="majorBidi" w:cstheme="majorBidi"/>
          <w:sz w:val="24"/>
          <w:szCs w:val="24"/>
        </w:rPr>
        <w:t xml:space="preserve"> has the complete cognitive model in a comprehensive and coherent system that he discovered in his authentic texts. We should not overlook or ignore the role of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in redeeming “Aristotle’s philosophy, which had been distorted by his commentators and by those who presented it to Muslims. Some of his opinions were mixed with others and were directed against others.” Its purpose... And if Aristotle left the arrangement of the articles without a general theory and a comprehensive intention and without highlighting the internal connection between them... then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carried out this task and transferred the classification and arrangement of the articles to a pure theory of the mind that agrees with the levels of existence”</w:t>
      </w:r>
      <w:r w:rsidR="002B18E2" w:rsidRPr="006E3BB5">
        <w:rPr>
          <w:rStyle w:val="FootnoteReference"/>
          <w:rFonts w:asciiTheme="majorBidi" w:hAnsiTheme="majorBidi" w:cstheme="majorBidi"/>
          <w:sz w:val="24"/>
          <w:szCs w:val="24"/>
        </w:rPr>
        <w:footnoteReference w:id="8"/>
      </w:r>
      <w:r w:rsidRPr="006E3BB5">
        <w:rPr>
          <w:rFonts w:asciiTheme="majorBidi" w:hAnsiTheme="majorBidi" w:cstheme="majorBidi"/>
          <w:sz w:val="24"/>
          <w:szCs w:val="24"/>
        </w:rPr>
        <w:t>.</w:t>
      </w:r>
    </w:p>
    <w:p w14:paraId="1C43E7B5" w14:textId="77777777" w:rsidR="00743503" w:rsidRPr="006E3BB5" w:rsidRDefault="00743503"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t xml:space="preserve">      This work that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performed does not require his agreement with the opinions of the first teacher, which he presented pure and devoid of all </w:t>
      </w:r>
      <w:proofErr w:type="spellStart"/>
      <w:r w:rsidRPr="006E3BB5">
        <w:rPr>
          <w:rFonts w:asciiTheme="majorBidi" w:hAnsiTheme="majorBidi" w:cstheme="majorBidi"/>
          <w:sz w:val="24"/>
          <w:szCs w:val="24"/>
        </w:rPr>
        <w:t>gray</w:t>
      </w:r>
      <w:proofErr w:type="spellEnd"/>
      <w:r w:rsidRPr="006E3BB5">
        <w:rPr>
          <w:rFonts w:asciiTheme="majorBidi" w:hAnsiTheme="majorBidi" w:cstheme="majorBidi"/>
          <w:sz w:val="24"/>
          <w:szCs w:val="24"/>
        </w:rPr>
        <w:t xml:space="preserve">. Also, returning to extrapolating the texts of explanations and summaries makes clear, in other ways, the point of Ibn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criticism of the first teacher and his disagreement with him, because Abu Al-Walid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is fully aware of Aristotle’s paganism, and if there is not enough space here to review these points, then we can Pointing to some of them, he disagreed with him regarding the meaning of occurrence and creation. If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said of the ancientness of the world, then the meaning in which he believed was </w:t>
      </w:r>
      <w:r w:rsidRPr="006E3BB5">
        <w:rPr>
          <w:rFonts w:asciiTheme="majorBidi" w:hAnsiTheme="majorBidi" w:cstheme="majorBidi"/>
          <w:sz w:val="24"/>
          <w:szCs w:val="24"/>
        </w:rPr>
        <w:lastRenderedPageBreak/>
        <w:t xml:space="preserve">creation. There is a great difference between the two meanings, and their truth will become clear in the issue of the </w:t>
      </w:r>
      <w:r w:rsidR="008822F6" w:rsidRPr="006E3BB5">
        <w:rPr>
          <w:rFonts w:asciiTheme="majorBidi" w:hAnsiTheme="majorBidi" w:cstheme="majorBidi"/>
          <w:sz w:val="24"/>
          <w:szCs w:val="24"/>
        </w:rPr>
        <w:t>Eternal</w:t>
      </w:r>
      <w:r w:rsidRPr="006E3BB5">
        <w:rPr>
          <w:rFonts w:asciiTheme="majorBidi" w:hAnsiTheme="majorBidi" w:cstheme="majorBidi"/>
          <w:sz w:val="24"/>
          <w:szCs w:val="24"/>
        </w:rPr>
        <w:t xml:space="preserve"> of the world”</w:t>
      </w:r>
      <w:r w:rsidR="008822F6" w:rsidRPr="006E3BB5">
        <w:rPr>
          <w:rStyle w:val="FootnoteReference"/>
          <w:rFonts w:asciiTheme="majorBidi" w:hAnsiTheme="majorBidi" w:cstheme="majorBidi"/>
          <w:sz w:val="24"/>
          <w:szCs w:val="24"/>
        </w:rPr>
        <w:footnoteReference w:id="9"/>
      </w:r>
      <w:r w:rsidRPr="006E3BB5">
        <w:rPr>
          <w:rFonts w:asciiTheme="majorBidi" w:hAnsiTheme="majorBidi" w:cstheme="majorBidi"/>
          <w:sz w:val="24"/>
          <w:szCs w:val="24"/>
        </w:rPr>
        <w:t>.</w:t>
      </w:r>
    </w:p>
    <w:p w14:paraId="741CD6BA" w14:textId="77777777" w:rsidR="00743503" w:rsidRPr="006E3BB5" w:rsidRDefault="00743503"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t xml:space="preserve">   He also differed from him in his conception of the soul, and said: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resurrected it as the Sharia spoke of him. And in other issues, such as those mentioned in his great explanation of the book (The Heavens and the World), where he benefits from that awareness, he did not do what he did except in response to the necessity of following the Aristotelian text and being loyal to its author. It seems that his words bear quite a bit of criticism of the first teacher, But in much secrecy and whispering, he does not agree with Aristotle in what he says at the last moment of his statement on the issue of the finitude or infinity of the world”</w:t>
      </w:r>
      <w:r w:rsidR="008822F6" w:rsidRPr="006E3BB5">
        <w:rPr>
          <w:rStyle w:val="FootnoteReference"/>
          <w:rFonts w:asciiTheme="majorBidi" w:hAnsiTheme="majorBidi" w:cstheme="majorBidi"/>
          <w:sz w:val="24"/>
          <w:szCs w:val="24"/>
        </w:rPr>
        <w:footnoteReference w:id="10"/>
      </w:r>
      <w:r w:rsidRPr="006E3BB5">
        <w:rPr>
          <w:rFonts w:asciiTheme="majorBidi" w:hAnsiTheme="majorBidi" w:cstheme="majorBidi"/>
          <w:sz w:val="24"/>
          <w:szCs w:val="24"/>
        </w:rPr>
        <w:t>.</w:t>
      </w:r>
    </w:p>
    <w:p w14:paraId="1166A4D2" w14:textId="77777777" w:rsidR="00743503" w:rsidRPr="006E3BB5" w:rsidRDefault="00743503"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t xml:space="preserve">   This statement will be true if we return to what Ibn Rash said in “Interpretation of Metaphysics” when he said: “And he made it clear that this examination is based on the examination that Aristotle presented - I mean that this request is not conceivable and the soul does not yearn for it until after The statement is that it is finite in greatness, even though it is more </w:t>
      </w:r>
      <w:proofErr w:type="spellStart"/>
      <w:r w:rsidRPr="006E3BB5">
        <w:rPr>
          <w:rFonts w:asciiTheme="majorBidi" w:hAnsiTheme="majorBidi" w:cstheme="majorBidi"/>
          <w:sz w:val="24"/>
          <w:szCs w:val="24"/>
        </w:rPr>
        <w:t>honorable</w:t>
      </w:r>
      <w:proofErr w:type="spellEnd"/>
      <w:r w:rsidRPr="006E3BB5">
        <w:rPr>
          <w:rFonts w:asciiTheme="majorBidi" w:hAnsiTheme="majorBidi" w:cstheme="majorBidi"/>
          <w:sz w:val="24"/>
          <w:szCs w:val="24"/>
        </w:rPr>
        <w:t xml:space="preserve"> than the first and more difficult to know.”</w:t>
      </w:r>
      <w:r w:rsidR="005940D5" w:rsidRPr="006E3BB5">
        <w:rPr>
          <w:rStyle w:val="FootnoteReference"/>
          <w:rFonts w:asciiTheme="majorBidi" w:hAnsiTheme="majorBidi" w:cstheme="majorBidi"/>
          <w:sz w:val="24"/>
          <w:szCs w:val="24"/>
        </w:rPr>
        <w:footnoteReference w:id="11"/>
      </w:r>
      <w:r w:rsidRPr="006E3BB5">
        <w:rPr>
          <w:rFonts w:asciiTheme="majorBidi" w:hAnsiTheme="majorBidi" w:cstheme="majorBidi"/>
          <w:sz w:val="24"/>
          <w:szCs w:val="24"/>
        </w:rPr>
        <w:t xml:space="preserve">  In my opinion, whenever Abu Al-Walid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came across a text by Aristotle, he returned to the principles of Sharia law and the texts that it stipulates, and defended the text in terms of its authenticity, but he did not throw himself into the arms of Aristotle when it came to doctrine. For this reason, we often find him working to adapt the Aristotelian text to the features of the Sharia, as he emphasized this in (The Book of </w:t>
      </w:r>
      <w:proofErr w:type="spellStart"/>
      <w:r w:rsidRPr="006E3BB5">
        <w:rPr>
          <w:rFonts w:asciiTheme="majorBidi" w:hAnsiTheme="majorBidi" w:cstheme="majorBidi"/>
          <w:sz w:val="24"/>
          <w:szCs w:val="24"/>
        </w:rPr>
        <w:t>Fasl</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Maqal</w:t>
      </w:r>
      <w:proofErr w:type="spellEnd"/>
      <w:r w:rsidRPr="006E3BB5">
        <w:rPr>
          <w:rFonts w:asciiTheme="majorBidi" w:hAnsiTheme="majorBidi" w:cstheme="majorBidi"/>
          <w:sz w:val="24"/>
          <w:szCs w:val="24"/>
        </w:rPr>
        <w:t xml:space="preserve">) when he said: “And if the matter were like this, and all that was needed for him to consider the matter of rational standards had been </w:t>
      </w:r>
      <w:r w:rsidRPr="006E3BB5">
        <w:rPr>
          <w:rFonts w:asciiTheme="majorBidi" w:hAnsiTheme="majorBidi" w:cstheme="majorBidi"/>
          <w:sz w:val="24"/>
          <w:szCs w:val="24"/>
        </w:rPr>
        <w:lastRenderedPageBreak/>
        <w:t>examined by the ancients, he would have completed Examine, perhaps we should go to their books and look at what they said about that: if it is all correct, we will accept it from them, and if there is something in it that is not correct, point it out to us.”</w:t>
      </w:r>
      <w:r w:rsidR="00F84D8F" w:rsidRPr="006E3BB5">
        <w:rPr>
          <w:rStyle w:val="FootnoteReference"/>
          <w:rFonts w:asciiTheme="majorBidi" w:hAnsiTheme="majorBidi" w:cstheme="majorBidi"/>
          <w:sz w:val="24"/>
          <w:szCs w:val="24"/>
        </w:rPr>
        <w:footnoteReference w:id="12"/>
      </w:r>
    </w:p>
    <w:p w14:paraId="29CDBA86" w14:textId="77777777" w:rsidR="00743503" w:rsidRPr="006E3BB5" w:rsidRDefault="00743503" w:rsidP="006E3BB5">
      <w:pPr>
        <w:spacing w:line="360" w:lineRule="auto"/>
        <w:jc w:val="both"/>
        <w:rPr>
          <w:rFonts w:asciiTheme="majorBidi" w:hAnsiTheme="majorBidi" w:cstheme="majorBidi"/>
          <w:sz w:val="24"/>
          <w:szCs w:val="24"/>
          <w:lang w:val="en-US" w:bidi="ar-DZ"/>
        </w:rPr>
      </w:pPr>
      <w:r w:rsidRPr="006E3BB5">
        <w:rPr>
          <w:rFonts w:asciiTheme="majorBidi" w:hAnsiTheme="majorBidi" w:cstheme="majorBidi"/>
          <w:sz w:val="24"/>
          <w:szCs w:val="24"/>
        </w:rPr>
        <w:t xml:space="preserve">   Where he says: “Whoever sees any shortcomings in what we have stated, let him excuse us... Since that was as we described, we should express our opinion here, and if what appeared to me does not explain everything, then it may be a starting point for a more complete explanation. For this reason, I now ask Friends who will read this book should put their questions in writing, because in this way we may find, if I have not yet encountered it, and if I have encountered it, as I imagine, their questions will help me to clarify it more.”</w:t>
      </w:r>
      <w:r w:rsidR="00A13F8C" w:rsidRPr="006E3BB5">
        <w:rPr>
          <w:rStyle w:val="FootnoteReference"/>
          <w:rFonts w:asciiTheme="majorBidi" w:hAnsiTheme="majorBidi" w:cstheme="majorBidi"/>
          <w:sz w:val="24"/>
          <w:szCs w:val="24"/>
        </w:rPr>
        <w:footnoteReference w:id="13"/>
      </w:r>
    </w:p>
    <w:p w14:paraId="54795CED" w14:textId="77777777" w:rsidR="00743503" w:rsidRPr="006E3BB5" w:rsidRDefault="00743503"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t xml:space="preserve">   This text suggests a kind of free philosophical thinking that derives its confidence from logic and rationality. Therefore, if we look at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in terms of the method, we find him scrutinized and verified, and even more than that, verified. Knowledge and sciences do not become obsolete in his books as long as he adheres to them. To the scientific method and is nourished by the examined knowledge that led him to transcend the silence that “was the cause of isolation, fanaticism, violence, and the deviation of the mind from its interactive path, which quickly turns into a justified imitation instead of relying on the mind to believe new matters in human life.”</w:t>
      </w:r>
      <w:r w:rsidR="00703187" w:rsidRPr="006E3BB5">
        <w:rPr>
          <w:rStyle w:val="FootnoteReference"/>
          <w:rFonts w:asciiTheme="majorBidi" w:hAnsiTheme="majorBidi" w:cstheme="majorBidi"/>
          <w:sz w:val="24"/>
          <w:szCs w:val="24"/>
        </w:rPr>
        <w:footnoteReference w:id="14"/>
      </w:r>
      <w:r w:rsidR="007D0763" w:rsidRPr="006E3BB5">
        <w:rPr>
          <w:rFonts w:asciiTheme="majorBidi" w:hAnsiTheme="majorBidi" w:cstheme="majorBidi"/>
          <w:sz w:val="24"/>
          <w:szCs w:val="24"/>
          <w:lang w:bidi="ar-DZ"/>
        </w:rPr>
        <w:t>.</w:t>
      </w:r>
      <w:r w:rsidRPr="006E3BB5">
        <w:rPr>
          <w:rFonts w:asciiTheme="majorBidi" w:hAnsiTheme="majorBidi" w:cstheme="majorBidi"/>
          <w:sz w:val="24"/>
          <w:szCs w:val="24"/>
        </w:rPr>
        <w:t xml:space="preserve">  This text carries whiffs of the discourse of the intellectual and cultural renaissance, which was inspired by the possibility of emancipation from the selective, projective treatment imposed by heritage "</w:t>
      </w:r>
      <w:r w:rsidR="00752C0E" w:rsidRPr="006E3BB5">
        <w:rPr>
          <w:rStyle w:val="FootnoteReference"/>
          <w:rFonts w:asciiTheme="majorBidi" w:hAnsiTheme="majorBidi" w:cstheme="majorBidi"/>
          <w:sz w:val="24"/>
          <w:szCs w:val="24"/>
        </w:rPr>
        <w:footnoteReference w:id="15"/>
      </w:r>
      <w:r w:rsidRPr="006E3BB5">
        <w:rPr>
          <w:rFonts w:asciiTheme="majorBidi" w:hAnsiTheme="majorBidi" w:cstheme="majorBidi"/>
          <w:sz w:val="24"/>
          <w:szCs w:val="24"/>
        </w:rPr>
        <w:t>.</w:t>
      </w:r>
    </w:p>
    <w:p w14:paraId="4EEEDD6B" w14:textId="732824CD" w:rsidR="00743503" w:rsidRPr="006E3BB5" w:rsidRDefault="00743503"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lastRenderedPageBreak/>
        <w:t xml:space="preserve">    Abu Al-Walid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focused on method before doctrine, and method is the gateway to true philosophy, rather it is the educational and communicative method by which he used to envelop the writing</w:t>
      </w:r>
      <w:r w:rsidR="00254EED">
        <w:rPr>
          <w:rFonts w:asciiTheme="majorBidi" w:hAnsiTheme="majorBidi" w:cstheme="majorBidi"/>
          <w:sz w:val="24"/>
          <w:szCs w:val="24"/>
        </w:rPr>
        <w:t xml:space="preserve"> </w:t>
      </w:r>
      <w:r w:rsidRPr="006E3BB5">
        <w:rPr>
          <w:rFonts w:asciiTheme="majorBidi" w:hAnsiTheme="majorBidi" w:cstheme="majorBidi"/>
          <w:sz w:val="24"/>
          <w:szCs w:val="24"/>
        </w:rPr>
        <w:t xml:space="preserve">stage of formation of consciousness, even if the chronology of </w:t>
      </w:r>
      <w:proofErr w:type="spellStart"/>
      <w:r w:rsidRPr="006E3BB5">
        <w:rPr>
          <w:rFonts w:asciiTheme="majorBidi" w:hAnsiTheme="majorBidi" w:cstheme="majorBidi"/>
          <w:sz w:val="24"/>
          <w:szCs w:val="24"/>
        </w:rPr>
        <w:t>Averroist</w:t>
      </w:r>
      <w:proofErr w:type="spellEnd"/>
      <w:r w:rsidRPr="006E3BB5">
        <w:rPr>
          <w:rFonts w:asciiTheme="majorBidi" w:hAnsiTheme="majorBidi" w:cstheme="majorBidi"/>
          <w:sz w:val="24"/>
          <w:szCs w:val="24"/>
        </w:rPr>
        <w:t xml:space="preserve"> writings overlaps and sometimes crosses, as researchers attest, he never finishes a book or article, we find him starting in another then returning to it and continuing writing from the results of other books that he has not yet finished, whether with philosophers or with imitating theologians and jurists. This indicates Ibn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familiarity with cultures, the strength of his memory and the tone of his intelligence in writing. Connecting and realizing the relationships between them despite the difference in subject matter, method and terminology in which he excelled thanks to his understanding and familiarity with jointly pronounced nouns (which share a common meaning). This was achieved “with logic, what was for him a tool capable of broadening the learning of practical sciences and theoretical sciences</w:t>
      </w:r>
      <w:r w:rsidR="008748FF" w:rsidRPr="006E3BB5">
        <w:rPr>
          <w:rFonts w:asciiTheme="majorBidi" w:hAnsiTheme="majorBidi" w:cstheme="majorBidi"/>
          <w:sz w:val="24"/>
          <w:szCs w:val="24"/>
        </w:rPr>
        <w:t> "</w:t>
      </w:r>
      <w:r w:rsidR="008748FF" w:rsidRPr="006E3BB5">
        <w:rPr>
          <w:rStyle w:val="FootnoteReference"/>
          <w:rFonts w:asciiTheme="majorBidi" w:hAnsiTheme="majorBidi" w:cstheme="majorBidi"/>
          <w:sz w:val="24"/>
          <w:szCs w:val="24"/>
        </w:rPr>
        <w:footnoteReference w:id="16"/>
      </w:r>
      <w:r w:rsidRPr="006E3BB5">
        <w:rPr>
          <w:rFonts w:asciiTheme="majorBidi" w:hAnsiTheme="majorBidi" w:cstheme="majorBidi"/>
          <w:sz w:val="24"/>
          <w:szCs w:val="24"/>
        </w:rPr>
        <w:t>.</w:t>
      </w:r>
    </w:p>
    <w:p w14:paraId="3CB12C3C" w14:textId="77777777" w:rsidR="00743503" w:rsidRPr="006E3BB5" w:rsidRDefault="00743503"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t xml:space="preserve">   This was clear in the approach of his works after he moved from the necessary stage and the first abbreviations, such as the summary of </w:t>
      </w:r>
      <w:proofErr w:type="spellStart"/>
      <w:r w:rsidRPr="006E3BB5">
        <w:rPr>
          <w:rFonts w:asciiTheme="majorBidi" w:hAnsiTheme="majorBidi" w:cstheme="majorBidi"/>
          <w:sz w:val="24"/>
          <w:szCs w:val="24"/>
        </w:rPr>
        <w:t>Almagesti</w:t>
      </w:r>
      <w:proofErr w:type="spellEnd"/>
      <w:r w:rsidRPr="006E3BB5">
        <w:rPr>
          <w:rFonts w:asciiTheme="majorBidi" w:hAnsiTheme="majorBidi" w:cstheme="majorBidi"/>
          <w:sz w:val="24"/>
          <w:szCs w:val="24"/>
        </w:rPr>
        <w:t>, the summary of logic, the summary of the soul, the summary of Al-</w:t>
      </w:r>
      <w:proofErr w:type="spellStart"/>
      <w:r w:rsidRPr="006E3BB5">
        <w:rPr>
          <w:rFonts w:asciiTheme="majorBidi" w:hAnsiTheme="majorBidi" w:cstheme="majorBidi"/>
          <w:sz w:val="24"/>
          <w:szCs w:val="24"/>
        </w:rPr>
        <w:t>Mustasfa</w:t>
      </w:r>
      <w:proofErr w:type="spellEnd"/>
      <w:r w:rsidRPr="006E3BB5">
        <w:rPr>
          <w:rFonts w:asciiTheme="majorBidi" w:hAnsiTheme="majorBidi" w:cstheme="majorBidi"/>
          <w:sz w:val="24"/>
          <w:szCs w:val="24"/>
        </w:rPr>
        <w:t xml:space="preserve"> in the principles of jurisprudence by Al-Ghazali, and other articles that express the writings of the period of youth”</w:t>
      </w:r>
      <w:r w:rsidR="00CD0276" w:rsidRPr="006E3BB5">
        <w:rPr>
          <w:rStyle w:val="FootnoteReference"/>
          <w:rFonts w:asciiTheme="majorBidi" w:hAnsiTheme="majorBidi" w:cstheme="majorBidi"/>
          <w:sz w:val="24"/>
          <w:szCs w:val="24"/>
        </w:rPr>
        <w:footnoteReference w:id="17"/>
      </w:r>
      <w:r w:rsidRPr="006E3BB5">
        <w:rPr>
          <w:rFonts w:asciiTheme="majorBidi" w:hAnsiTheme="majorBidi" w:cstheme="majorBidi"/>
          <w:sz w:val="24"/>
          <w:szCs w:val="24"/>
        </w:rPr>
        <w:t>.</w:t>
      </w:r>
    </w:p>
    <w:p w14:paraId="73FAD5E2" w14:textId="77777777" w:rsidR="00743503" w:rsidRPr="006E3BB5" w:rsidRDefault="00F20A0B"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 xml:space="preserve">In which he sought to safeguard what knowledge is necessary for one who embarks on the path of knowledge, and he summarized the dual mission in clear words: "And to say of these things in investigation calls for a much simpler statement than this, but our saying these things was done according to what was necessary only. "And if God enlarges life and removes this distress, then we will speak of these things in a clearer, clearer and more complete way </w:t>
      </w:r>
      <w:r w:rsidR="00743503" w:rsidRPr="006E3BB5">
        <w:rPr>
          <w:rFonts w:asciiTheme="majorBidi" w:hAnsiTheme="majorBidi" w:cstheme="majorBidi"/>
          <w:sz w:val="24"/>
          <w:szCs w:val="24"/>
        </w:rPr>
        <w:lastRenderedPageBreak/>
        <w:t>than all this, but of the destiny that we have. what I have written about these things is what is necessary for human perfection”</w:t>
      </w:r>
      <w:r w:rsidR="002274DF" w:rsidRPr="006E3BB5">
        <w:rPr>
          <w:rStyle w:val="FootnoteReference"/>
          <w:rFonts w:asciiTheme="majorBidi" w:hAnsiTheme="majorBidi" w:cstheme="majorBidi"/>
          <w:sz w:val="24"/>
          <w:szCs w:val="24"/>
        </w:rPr>
        <w:footnoteReference w:id="18"/>
      </w:r>
      <w:r w:rsidR="00743503" w:rsidRPr="006E3BB5">
        <w:rPr>
          <w:rFonts w:asciiTheme="majorBidi" w:hAnsiTheme="majorBidi" w:cstheme="majorBidi"/>
          <w:sz w:val="24"/>
          <w:szCs w:val="24"/>
        </w:rPr>
        <w:t>.</w:t>
      </w:r>
    </w:p>
    <w:p w14:paraId="78EC2201" w14:textId="77777777" w:rsidR="00743503" w:rsidRPr="006E3BB5" w:rsidRDefault="002274DF" w:rsidP="006E3BB5">
      <w:pPr>
        <w:spacing w:line="360" w:lineRule="auto"/>
        <w:jc w:val="both"/>
        <w:rPr>
          <w:rFonts w:asciiTheme="majorBidi" w:hAnsiTheme="majorBidi" w:cstheme="majorBidi"/>
          <w:sz w:val="24"/>
          <w:szCs w:val="24"/>
          <w:rtl/>
          <w:lang w:bidi="ar-DZ"/>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 xml:space="preserve">The abbreviations in which he extracted scientific statements from the works of Aristotle's Naturalism and Aristotle's Metaphysics. Here we find the style of the Cordoba philosopher laid out at the beginning of the liberation in the book The Completeness of Natural Hearing, published by Bouygues 1983, or the interpretation of Metaphysics. The observation becomes clearer. Then Ibn </w:t>
      </w:r>
      <w:proofErr w:type="spellStart"/>
      <w:r w:rsidR="00743503" w:rsidRPr="006E3BB5">
        <w:rPr>
          <w:rFonts w:asciiTheme="majorBidi" w:hAnsiTheme="majorBidi" w:cstheme="majorBidi"/>
          <w:sz w:val="24"/>
          <w:szCs w:val="24"/>
        </w:rPr>
        <w:t>Rushd's</w:t>
      </w:r>
      <w:proofErr w:type="spellEnd"/>
      <w:r w:rsidR="00743503" w:rsidRPr="006E3BB5">
        <w:rPr>
          <w:rFonts w:asciiTheme="majorBidi" w:hAnsiTheme="majorBidi" w:cstheme="majorBidi"/>
          <w:sz w:val="24"/>
          <w:szCs w:val="24"/>
        </w:rPr>
        <w:t xml:space="preserve"> vision becomes clearer in the famous Quartet ( Separation and revelation, and the beginning of the diligent, and in the incoherence of incoherence) which I consider to be the stage of field applications of science and philosophy in which he excelled in representation and reasoning, and entered the stage of cognitive integration in its modern sense, which represents innovation in curricula and knowledge in its various forms (epistemology), which we can consider as introductions to the inter-vision. In which intersections are concentrated and ratifications are tested.</w:t>
      </w:r>
    </w:p>
    <w:p w14:paraId="15E17794" w14:textId="77777777" w:rsidR="00743503" w:rsidRPr="006E3BB5" w:rsidRDefault="00743503" w:rsidP="006E3BB5">
      <w:pPr>
        <w:spacing w:line="360" w:lineRule="auto"/>
        <w:jc w:val="lowKashida"/>
        <w:rPr>
          <w:rFonts w:asciiTheme="majorBidi" w:hAnsiTheme="majorBidi" w:cstheme="majorBidi"/>
          <w:b/>
          <w:bCs/>
          <w:sz w:val="32"/>
          <w:szCs w:val="32"/>
          <w:lang w:bidi="ar-DZ"/>
        </w:rPr>
      </w:pPr>
      <w:r w:rsidRPr="006E3BB5">
        <w:rPr>
          <w:rFonts w:asciiTheme="majorBidi" w:hAnsiTheme="majorBidi" w:cstheme="majorBidi"/>
          <w:b/>
          <w:bCs/>
          <w:sz w:val="28"/>
          <w:szCs w:val="28"/>
        </w:rPr>
        <w:t xml:space="preserve">2. The scientific project and its fields in the </w:t>
      </w:r>
      <w:proofErr w:type="spellStart"/>
      <w:r w:rsidRPr="006E3BB5">
        <w:rPr>
          <w:rFonts w:asciiTheme="majorBidi" w:hAnsiTheme="majorBidi" w:cstheme="majorBidi"/>
          <w:b/>
          <w:bCs/>
          <w:sz w:val="28"/>
          <w:szCs w:val="28"/>
        </w:rPr>
        <w:t>Rushdi</w:t>
      </w:r>
      <w:proofErr w:type="spellEnd"/>
      <w:r w:rsidRPr="006E3BB5">
        <w:rPr>
          <w:rFonts w:asciiTheme="majorBidi" w:hAnsiTheme="majorBidi" w:cstheme="majorBidi"/>
          <w:b/>
          <w:bCs/>
          <w:sz w:val="28"/>
          <w:szCs w:val="28"/>
        </w:rPr>
        <w:t xml:space="preserve"> text</w:t>
      </w:r>
    </w:p>
    <w:p w14:paraId="05B51BF2" w14:textId="77777777" w:rsidR="00743503" w:rsidRPr="006E3BB5" w:rsidRDefault="00743503" w:rsidP="006E3BB5">
      <w:pPr>
        <w:spacing w:line="360" w:lineRule="auto"/>
        <w:jc w:val="lowKashida"/>
        <w:rPr>
          <w:rFonts w:asciiTheme="majorBidi" w:hAnsiTheme="majorBidi" w:cstheme="majorBidi"/>
          <w:sz w:val="24"/>
          <w:szCs w:val="24"/>
          <w:lang w:bidi="ar-DZ"/>
        </w:rPr>
      </w:pPr>
      <w:r w:rsidRPr="006E3BB5">
        <w:rPr>
          <w:rFonts w:asciiTheme="majorBidi" w:hAnsiTheme="majorBidi" w:cstheme="majorBidi"/>
          <w:sz w:val="24"/>
          <w:szCs w:val="24"/>
        </w:rPr>
        <w:t xml:space="preserve">   Methodological necessity requires that we start from a question that may seem simple: What established the position of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the Grandson in the history of philosophy and is still the subject of in-depth studies digging into the texts of his text in the Islamic world and elsewhere? Far from the ideological readings, studies of the new revisionists, and philosophical doctrines that often reduced him to circles of criticism, heated debate, and differences over the multiplicity of forms that some trends formed about him, the text and time confirmed that they were not able to know the truth about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The truth spoken by the texts he left behind, and researchers have </w:t>
      </w:r>
      <w:r w:rsidRPr="006E3BB5">
        <w:rPr>
          <w:rFonts w:asciiTheme="majorBidi" w:hAnsiTheme="majorBidi" w:cstheme="majorBidi"/>
          <w:sz w:val="24"/>
          <w:szCs w:val="24"/>
        </w:rPr>
        <w:lastRenderedPageBreak/>
        <w:t>extracted from them what they can until now, may be the basis for intellectual, reform, and methodological projects.</w:t>
      </w:r>
    </w:p>
    <w:p w14:paraId="0FFDC8B7" w14:textId="77777777" w:rsidR="00743503" w:rsidRPr="006E3BB5" w:rsidRDefault="00743503" w:rsidP="006E3BB5">
      <w:pPr>
        <w:spacing w:line="360" w:lineRule="auto"/>
        <w:jc w:val="lowKashida"/>
        <w:rPr>
          <w:rFonts w:asciiTheme="majorBidi" w:hAnsiTheme="majorBidi" w:cstheme="majorBidi"/>
          <w:sz w:val="24"/>
          <w:szCs w:val="24"/>
          <w:lang w:bidi="ar-DZ"/>
        </w:rPr>
      </w:pPr>
      <w:r w:rsidRPr="006E3BB5">
        <w:rPr>
          <w:rFonts w:asciiTheme="majorBidi" w:hAnsiTheme="majorBidi" w:cstheme="majorBidi"/>
          <w:sz w:val="24"/>
          <w:szCs w:val="24"/>
        </w:rPr>
        <w:t xml:space="preserve">    It is clear that the text contains cognitive and methodological diversity that is necessary for deep contemplation, careful consideration, continuous thinking, and procedural applications in different fields. When the Renaissance experiences confirmed that the experience must be brought from within the project, we find ourselves focusing on this factor to reveal the great rationalist project. What lies in its text, which in turn carries coherent and complementary projects, is of great importance.</w:t>
      </w:r>
    </w:p>
    <w:p w14:paraId="1609D7FE" w14:textId="77777777" w:rsidR="00743503" w:rsidRPr="006E3BB5" w:rsidRDefault="00743503" w:rsidP="006E3BB5">
      <w:pPr>
        <w:spacing w:line="360" w:lineRule="auto"/>
        <w:jc w:val="lowKashida"/>
        <w:rPr>
          <w:rFonts w:asciiTheme="majorBidi" w:hAnsiTheme="majorBidi" w:cstheme="majorBidi"/>
          <w:sz w:val="24"/>
          <w:szCs w:val="24"/>
          <w:rtl/>
          <w:lang w:bidi="ar-DZ"/>
        </w:rPr>
      </w:pPr>
      <w:r w:rsidRPr="006E3BB5">
        <w:rPr>
          <w:rFonts w:asciiTheme="majorBidi" w:hAnsiTheme="majorBidi" w:cstheme="majorBidi"/>
          <w:sz w:val="24"/>
          <w:szCs w:val="24"/>
        </w:rPr>
        <w:t xml:space="preserve">    And focusing on this philosopher exactly; Because the mind has a fundamental and central place for him, that mind that is not confused with some inheritance that hinders and burdens it and with its accumulations that hinder it and create problems for it with the sciences and the method. Then the testimony of European history has proven the effectiveness of the </w:t>
      </w:r>
      <w:proofErr w:type="spellStart"/>
      <w:r w:rsidRPr="006E3BB5">
        <w:rPr>
          <w:rFonts w:asciiTheme="majorBidi" w:hAnsiTheme="majorBidi" w:cstheme="majorBidi"/>
          <w:sz w:val="24"/>
          <w:szCs w:val="24"/>
        </w:rPr>
        <w:t>Averroist</w:t>
      </w:r>
      <w:proofErr w:type="spellEnd"/>
      <w:r w:rsidRPr="006E3BB5">
        <w:rPr>
          <w:rFonts w:asciiTheme="majorBidi" w:hAnsiTheme="majorBidi" w:cstheme="majorBidi"/>
          <w:sz w:val="24"/>
          <w:szCs w:val="24"/>
        </w:rPr>
        <w:t xml:space="preserve"> approach and its philosophy in paving the way for the modern scientific vision. Although the Cordoba philosopher </w:t>
      </w:r>
      <w:proofErr w:type="spellStart"/>
      <w:r w:rsidRPr="006E3BB5">
        <w:rPr>
          <w:rFonts w:asciiTheme="majorBidi" w:hAnsiTheme="majorBidi" w:cstheme="majorBidi"/>
          <w:sz w:val="24"/>
          <w:szCs w:val="24"/>
        </w:rPr>
        <w:t>Aveiros</w:t>
      </w:r>
      <w:proofErr w:type="spellEnd"/>
      <w:r w:rsidRPr="006E3BB5">
        <w:rPr>
          <w:rFonts w:asciiTheme="majorBidi" w:hAnsiTheme="majorBidi" w:cstheme="majorBidi"/>
          <w:sz w:val="24"/>
          <w:szCs w:val="24"/>
        </w:rPr>
        <w:t xml:space="preserve">, as they called him, worked in difficult circumstances and limited time and adversity, as he pointed out and repeated the phrase (If May God prolong my life), he succeeded in weaving ideas and opinions that he wrote in works that contained the unknown and the declared, which shaped the scientific project and established the call to furnish the home. Philosophy, with reason, wisdom, and controlling principles, aims to transcend brokenness and reparation. As long as there is a rapprochement between the 12th century and the 21st century, there must be pillars on which we can stand and take comfort in order to interrogate what Ibn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research brought about in all the fields in which he researched and try to withdraw it and project it onto the problems of the era.</w:t>
      </w:r>
    </w:p>
    <w:p w14:paraId="12AFF801" w14:textId="77777777" w:rsidR="00743503" w:rsidRPr="006E3BB5" w:rsidRDefault="00F20A0B" w:rsidP="006E3BB5">
      <w:pPr>
        <w:spacing w:line="360" w:lineRule="auto"/>
        <w:rPr>
          <w:rFonts w:asciiTheme="majorBidi" w:hAnsiTheme="majorBidi" w:cstheme="majorBidi"/>
          <w:sz w:val="24"/>
          <w:szCs w:val="24"/>
          <w:rtl/>
          <w:lang w:bidi="ar-DZ"/>
        </w:rPr>
      </w:pPr>
      <w:r w:rsidRPr="006E3BB5">
        <w:rPr>
          <w:rFonts w:asciiTheme="majorBidi" w:hAnsiTheme="majorBidi" w:cstheme="majorBidi"/>
          <w:b/>
          <w:bCs/>
          <w:sz w:val="24"/>
          <w:szCs w:val="24"/>
          <w:lang w:bidi="ar-DZ"/>
        </w:rPr>
        <w:t>1.a.</w:t>
      </w:r>
      <w:r w:rsidR="00743503" w:rsidRPr="006E3BB5">
        <w:rPr>
          <w:rFonts w:asciiTheme="majorBidi" w:hAnsiTheme="majorBidi" w:cstheme="majorBidi"/>
          <w:sz w:val="24"/>
          <w:szCs w:val="24"/>
          <w:lang w:bidi="ar-DZ"/>
        </w:rPr>
        <w:t xml:space="preserve"> </w:t>
      </w:r>
      <w:r w:rsidR="00743503" w:rsidRPr="006E3BB5">
        <w:rPr>
          <w:rFonts w:asciiTheme="majorBidi" w:hAnsiTheme="majorBidi" w:cstheme="majorBidi"/>
          <w:b/>
          <w:bCs/>
          <w:sz w:val="24"/>
          <w:szCs w:val="24"/>
          <w:lang w:bidi="ar-DZ"/>
        </w:rPr>
        <w:t>Education project to build a human being in the city</w:t>
      </w:r>
      <w:r w:rsidR="00743503" w:rsidRPr="006E3BB5">
        <w:rPr>
          <w:rFonts w:asciiTheme="majorBidi" w:hAnsiTheme="majorBidi" w:cstheme="majorBidi"/>
          <w:sz w:val="24"/>
          <w:szCs w:val="24"/>
          <w:rtl/>
          <w:lang w:bidi="ar-DZ"/>
        </w:rPr>
        <w:t xml:space="preserve">      </w:t>
      </w:r>
    </w:p>
    <w:p w14:paraId="03C9F1D8" w14:textId="77777777" w:rsidR="00743503" w:rsidRPr="006E3BB5" w:rsidRDefault="00743503" w:rsidP="006E3BB5">
      <w:pPr>
        <w:spacing w:line="360" w:lineRule="auto"/>
        <w:jc w:val="lowKashida"/>
        <w:rPr>
          <w:rFonts w:asciiTheme="majorBidi" w:hAnsiTheme="majorBidi" w:cstheme="majorBidi"/>
          <w:sz w:val="24"/>
          <w:szCs w:val="24"/>
          <w:rtl/>
          <w:lang w:bidi="ar-DZ"/>
        </w:rPr>
      </w:pPr>
      <w:r w:rsidRPr="006E3BB5">
        <w:rPr>
          <w:rFonts w:asciiTheme="majorBidi" w:hAnsiTheme="majorBidi" w:cstheme="majorBidi"/>
          <w:sz w:val="24"/>
          <w:szCs w:val="24"/>
        </w:rPr>
        <w:lastRenderedPageBreak/>
        <w:t xml:space="preserve">   We chose to start with this project because it is the basis for building the individual (mind) and society or the city (awareness), and all reform and renaissance movements take education and ground education as the map in which you structure what you want, the individual you want and the city you aim to achieve, so ; There can never be a separation between politics and education. Even Aristotle spoke in the book Politics about the good man (education and morals) and the good citizen (the ruler and the servant of the government).</w:t>
      </w:r>
    </w:p>
    <w:p w14:paraId="754F96C6" w14:textId="77777777" w:rsidR="00743503" w:rsidRPr="006E3BB5" w:rsidRDefault="00743503" w:rsidP="006E3BB5">
      <w:pPr>
        <w:spacing w:line="360" w:lineRule="auto"/>
        <w:jc w:val="lowKashida"/>
        <w:rPr>
          <w:rFonts w:asciiTheme="majorBidi" w:hAnsiTheme="majorBidi" w:cstheme="majorBidi"/>
          <w:sz w:val="24"/>
          <w:szCs w:val="24"/>
          <w:rtl/>
          <w:lang w:bidi="ar-DZ"/>
        </w:rPr>
      </w:pPr>
      <w:r w:rsidRPr="006E3BB5">
        <w:rPr>
          <w:rFonts w:asciiTheme="majorBidi" w:hAnsiTheme="majorBidi" w:cstheme="majorBidi"/>
          <w:sz w:val="24"/>
          <w:szCs w:val="24"/>
        </w:rPr>
        <w:t xml:space="preserve">   And in the Rashidi project, which we find clear in its text, whether in the content of the necessary introductions or in the method he followed, since we notice that the arrangement of Ibn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works from the necessary and the summaries to the major commentaries and the works that he invented and distinguished himself with his critical positions and new opinions such as Al-</w:t>
      </w:r>
      <w:proofErr w:type="spellStart"/>
      <w:r w:rsidRPr="006E3BB5">
        <w:rPr>
          <w:rFonts w:asciiTheme="majorBidi" w:hAnsiTheme="majorBidi" w:cstheme="majorBidi"/>
          <w:sz w:val="24"/>
          <w:szCs w:val="24"/>
        </w:rPr>
        <w:t>Fasl</w:t>
      </w:r>
      <w:proofErr w:type="spellEnd"/>
      <w:r w:rsidRPr="006E3BB5">
        <w:rPr>
          <w:rFonts w:asciiTheme="majorBidi" w:hAnsiTheme="majorBidi" w:cstheme="majorBidi"/>
          <w:sz w:val="24"/>
          <w:szCs w:val="24"/>
        </w:rPr>
        <w:t xml:space="preserve"> and Al-</w:t>
      </w:r>
      <w:proofErr w:type="spellStart"/>
      <w:r w:rsidRPr="006E3BB5">
        <w:rPr>
          <w:rFonts w:asciiTheme="majorBidi" w:hAnsiTheme="majorBidi" w:cstheme="majorBidi"/>
          <w:sz w:val="24"/>
          <w:szCs w:val="24"/>
        </w:rPr>
        <w:t>Kashf</w:t>
      </w:r>
      <w:proofErr w:type="spellEnd"/>
      <w:r w:rsidRPr="006E3BB5">
        <w:rPr>
          <w:rFonts w:asciiTheme="majorBidi" w:hAnsiTheme="majorBidi" w:cstheme="majorBidi"/>
          <w:sz w:val="24"/>
          <w:szCs w:val="24"/>
        </w:rPr>
        <w:t xml:space="preserve"> and </w:t>
      </w:r>
      <w:proofErr w:type="spellStart"/>
      <w:r w:rsidRPr="006E3BB5">
        <w:rPr>
          <w:rFonts w:asciiTheme="majorBidi" w:hAnsiTheme="majorBidi" w:cstheme="majorBidi"/>
          <w:sz w:val="24"/>
          <w:szCs w:val="24"/>
        </w:rPr>
        <w:t>Bidayat</w:t>
      </w:r>
      <w:proofErr w:type="spellEnd"/>
      <w:r w:rsidRPr="006E3BB5">
        <w:rPr>
          <w:rFonts w:asciiTheme="majorBidi" w:hAnsiTheme="majorBidi" w:cstheme="majorBidi"/>
          <w:sz w:val="24"/>
          <w:szCs w:val="24"/>
        </w:rPr>
        <w:t xml:space="preserve"> Al-Mujtahid and Al-</w:t>
      </w:r>
      <w:proofErr w:type="spellStart"/>
      <w:r w:rsidRPr="006E3BB5">
        <w:rPr>
          <w:rFonts w:asciiTheme="majorBidi" w:hAnsiTheme="majorBidi" w:cstheme="majorBidi"/>
          <w:sz w:val="24"/>
          <w:szCs w:val="24"/>
        </w:rPr>
        <w:t>Tahafut</w:t>
      </w:r>
      <w:proofErr w:type="spellEnd"/>
      <w:r w:rsidRPr="006E3BB5">
        <w:rPr>
          <w:rFonts w:asciiTheme="majorBidi" w:hAnsiTheme="majorBidi" w:cstheme="majorBidi"/>
          <w:sz w:val="24"/>
          <w:szCs w:val="24"/>
        </w:rPr>
        <w:t xml:space="preserve">, which I consider applications of this theorizing and innovation in which we notice the procedural nature to the furthest extent, rather; he practiced, wrote and applied, “He wrote about ijtihad and what qualifies for it from arts and knowledge, and practiced in </w:t>
      </w:r>
      <w:proofErr w:type="spellStart"/>
      <w:r w:rsidRPr="006E3BB5">
        <w:rPr>
          <w:rFonts w:asciiTheme="majorBidi" w:hAnsiTheme="majorBidi" w:cstheme="majorBidi"/>
          <w:sz w:val="24"/>
          <w:szCs w:val="24"/>
        </w:rPr>
        <w:t>Bidayat</w:t>
      </w:r>
      <w:proofErr w:type="spellEnd"/>
      <w:r w:rsidRPr="006E3BB5">
        <w:rPr>
          <w:rFonts w:asciiTheme="majorBidi" w:hAnsiTheme="majorBidi" w:cstheme="majorBidi"/>
          <w:sz w:val="24"/>
          <w:szCs w:val="24"/>
        </w:rPr>
        <w:t xml:space="preserve"> Al-Mujtahid...and his practice of the judiciary enabled him to be preoccupied with the issues of the city as he was preoccupied with the issues of thought, so that he remained hesitant for most of his life, between the philosopher charged with theoretical contemplation and the jurist involved in the concerns of the Islamic city.”</w:t>
      </w:r>
      <w:r w:rsidR="00CB2376" w:rsidRPr="006E3BB5">
        <w:rPr>
          <w:rStyle w:val="FootnoteReference"/>
          <w:rFonts w:asciiTheme="majorBidi" w:hAnsiTheme="majorBidi" w:cstheme="majorBidi"/>
          <w:sz w:val="24"/>
          <w:szCs w:val="24"/>
        </w:rPr>
        <w:footnoteReference w:id="19"/>
      </w:r>
      <w:r w:rsidRPr="006E3BB5">
        <w:rPr>
          <w:rFonts w:asciiTheme="majorBidi" w:hAnsiTheme="majorBidi" w:cstheme="majorBidi"/>
          <w:sz w:val="24"/>
          <w:szCs w:val="24"/>
          <w:rtl/>
          <w:lang w:bidi="ar-DZ"/>
        </w:rPr>
        <w:t xml:space="preserve"> </w:t>
      </w:r>
    </w:p>
    <w:p w14:paraId="095829B0" w14:textId="77777777" w:rsidR="00743503" w:rsidRPr="006E3BB5" w:rsidRDefault="00743503" w:rsidP="006E3BB5">
      <w:pPr>
        <w:spacing w:line="360" w:lineRule="auto"/>
        <w:jc w:val="lowKashida"/>
        <w:rPr>
          <w:rFonts w:asciiTheme="majorBidi" w:hAnsiTheme="majorBidi" w:cstheme="majorBidi"/>
          <w:sz w:val="24"/>
          <w:szCs w:val="24"/>
          <w:lang w:bidi="ar-DZ"/>
        </w:rPr>
      </w:pPr>
      <w:r w:rsidRPr="006E3BB5">
        <w:rPr>
          <w:rFonts w:asciiTheme="majorBidi" w:hAnsiTheme="majorBidi" w:cstheme="majorBidi"/>
          <w:sz w:val="24"/>
          <w:szCs w:val="24"/>
        </w:rPr>
        <w:t xml:space="preserve">    And talking about the city's concerns and the act of solving problems through thinking and application using different knowledge that varies in accuracy and overlap. This, despite the fact that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did not devote an independent file to education and teaching, but the observer of the </w:t>
      </w:r>
      <w:proofErr w:type="spellStart"/>
      <w:r w:rsidRPr="006E3BB5">
        <w:rPr>
          <w:rFonts w:asciiTheme="majorBidi" w:hAnsiTheme="majorBidi" w:cstheme="majorBidi"/>
          <w:sz w:val="24"/>
          <w:szCs w:val="24"/>
        </w:rPr>
        <w:t>Rushdian</w:t>
      </w:r>
      <w:proofErr w:type="spellEnd"/>
      <w:r w:rsidRPr="006E3BB5">
        <w:rPr>
          <w:rFonts w:asciiTheme="majorBidi" w:hAnsiTheme="majorBidi" w:cstheme="majorBidi"/>
          <w:sz w:val="24"/>
          <w:szCs w:val="24"/>
        </w:rPr>
        <w:t xml:space="preserve"> text, if he is preoccupied and works on this topic, there is no doubt that he will </w:t>
      </w:r>
      <w:r w:rsidRPr="006E3BB5">
        <w:rPr>
          <w:rFonts w:asciiTheme="majorBidi" w:hAnsiTheme="majorBidi" w:cstheme="majorBidi"/>
          <w:sz w:val="24"/>
          <w:szCs w:val="24"/>
        </w:rPr>
        <w:lastRenderedPageBreak/>
        <w:t xml:space="preserve">find many educational and teaching rules and methods similar to what the Moroccan researcher Ibrahim </w:t>
      </w:r>
      <w:proofErr w:type="spellStart"/>
      <w:r w:rsidRPr="006E3BB5">
        <w:rPr>
          <w:rFonts w:asciiTheme="majorBidi" w:hAnsiTheme="majorBidi" w:cstheme="majorBidi"/>
          <w:sz w:val="24"/>
          <w:szCs w:val="24"/>
        </w:rPr>
        <w:t>Bourchachen</w:t>
      </w:r>
      <w:proofErr w:type="spellEnd"/>
      <w:r w:rsidRPr="006E3BB5">
        <w:rPr>
          <w:rFonts w:asciiTheme="majorBidi" w:hAnsiTheme="majorBidi" w:cstheme="majorBidi"/>
          <w:sz w:val="24"/>
          <w:szCs w:val="24"/>
        </w:rPr>
        <w:t xml:space="preserve"> reached in his book Jurisprudence and Philosophy in the </w:t>
      </w:r>
      <w:proofErr w:type="spellStart"/>
      <w:r w:rsidRPr="006E3BB5">
        <w:rPr>
          <w:rFonts w:asciiTheme="majorBidi" w:hAnsiTheme="majorBidi" w:cstheme="majorBidi"/>
          <w:sz w:val="24"/>
          <w:szCs w:val="24"/>
        </w:rPr>
        <w:t>Rushdian</w:t>
      </w:r>
      <w:proofErr w:type="spellEnd"/>
      <w:r w:rsidRPr="006E3BB5">
        <w:rPr>
          <w:rFonts w:asciiTheme="majorBidi" w:hAnsiTheme="majorBidi" w:cstheme="majorBidi"/>
          <w:sz w:val="24"/>
          <w:szCs w:val="24"/>
        </w:rPr>
        <w:t xml:space="preserve"> Discourse "talking about cities and their natures is talking about the education by which individuals are reproduced or by which the pillars are made."</w:t>
      </w:r>
      <w:r w:rsidR="00C91491" w:rsidRPr="006E3BB5">
        <w:rPr>
          <w:rStyle w:val="FootnoteReference"/>
          <w:rFonts w:asciiTheme="majorBidi" w:hAnsiTheme="majorBidi" w:cstheme="majorBidi"/>
          <w:sz w:val="24"/>
          <w:szCs w:val="24"/>
        </w:rPr>
        <w:footnoteReference w:id="20"/>
      </w:r>
      <w:r w:rsidRPr="006E3BB5">
        <w:rPr>
          <w:rFonts w:asciiTheme="majorBidi" w:hAnsiTheme="majorBidi" w:cstheme="majorBidi"/>
          <w:sz w:val="24"/>
          <w:szCs w:val="24"/>
          <w:rtl/>
          <w:lang w:bidi="ar-DZ"/>
        </w:rPr>
        <w:t xml:space="preserve">. </w:t>
      </w:r>
    </w:p>
    <w:p w14:paraId="1643ECE1" w14:textId="77777777" w:rsidR="00743503" w:rsidRPr="006E3BB5" w:rsidRDefault="00743503" w:rsidP="006E3BB5">
      <w:pPr>
        <w:spacing w:line="360" w:lineRule="auto"/>
        <w:jc w:val="lowKashida"/>
        <w:rPr>
          <w:rFonts w:asciiTheme="majorBidi" w:hAnsiTheme="majorBidi" w:cstheme="majorBidi"/>
          <w:sz w:val="24"/>
          <w:szCs w:val="24"/>
          <w:lang w:bidi="ar-DZ"/>
        </w:rPr>
      </w:pPr>
      <w:r w:rsidRPr="006E3BB5">
        <w:rPr>
          <w:rFonts w:asciiTheme="majorBidi" w:hAnsiTheme="majorBidi" w:cstheme="majorBidi"/>
          <w:sz w:val="24"/>
          <w:szCs w:val="24"/>
        </w:rPr>
        <w:t xml:space="preserve">  This is why we find Abu al-Walid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linking education and politics, because he is aware that caring for the individual is caring for the city, the virtuous man and the virtuous ruler in the virtuous city, indeed, the virtue of the individual is from the virtue of the state, unlike Aristotle, whose opinion wavered on this relationship and almost separated them at </w:t>
      </w:r>
      <w:proofErr w:type="spellStart"/>
      <w:r w:rsidRPr="006E3BB5">
        <w:rPr>
          <w:rFonts w:asciiTheme="majorBidi" w:hAnsiTheme="majorBidi" w:cstheme="majorBidi"/>
          <w:sz w:val="24"/>
          <w:szCs w:val="24"/>
        </w:rPr>
        <w:t>times.Ibn</w:t>
      </w:r>
      <w:proofErr w:type="spellEnd"/>
      <w:r w:rsidRPr="006E3BB5">
        <w:rPr>
          <w:rFonts w:asciiTheme="majorBidi" w:hAnsiTheme="majorBidi" w:cstheme="majorBidi"/>
          <w:sz w:val="24"/>
          <w:szCs w:val="24"/>
        </w:rPr>
        <w:t xml:space="preserve">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educational project aims to preserve the city by preparing those who are qualified to lead the city, and the educational tendency is clear in his book "Al-</w:t>
      </w:r>
      <w:proofErr w:type="spellStart"/>
      <w:r w:rsidRPr="006E3BB5">
        <w:rPr>
          <w:rFonts w:asciiTheme="majorBidi" w:hAnsiTheme="majorBidi" w:cstheme="majorBidi"/>
          <w:sz w:val="24"/>
          <w:szCs w:val="24"/>
        </w:rPr>
        <w:t>Daruri</w:t>
      </w:r>
      <w:proofErr w:type="spellEnd"/>
      <w:r w:rsidRPr="006E3BB5">
        <w:rPr>
          <w:rFonts w:asciiTheme="majorBidi" w:hAnsiTheme="majorBidi" w:cstheme="majorBidi"/>
          <w:sz w:val="24"/>
          <w:szCs w:val="24"/>
        </w:rPr>
        <w:t xml:space="preserve"> fi al-</w:t>
      </w:r>
      <w:proofErr w:type="spellStart"/>
      <w:r w:rsidRPr="006E3BB5">
        <w:rPr>
          <w:rFonts w:asciiTheme="majorBidi" w:hAnsiTheme="majorBidi" w:cstheme="majorBidi"/>
          <w:sz w:val="24"/>
          <w:szCs w:val="24"/>
        </w:rPr>
        <w:t>Siyasah</w:t>
      </w:r>
      <w:proofErr w:type="spellEnd"/>
      <w:r w:rsidRPr="006E3BB5">
        <w:rPr>
          <w:rFonts w:asciiTheme="majorBidi" w:hAnsiTheme="majorBidi" w:cstheme="majorBidi"/>
          <w:sz w:val="24"/>
          <w:szCs w:val="24"/>
        </w:rPr>
        <w:t xml:space="preserve">" “The Necessary in </w:t>
      </w:r>
      <w:proofErr w:type="spellStart"/>
      <w:r w:rsidRPr="006E3BB5">
        <w:rPr>
          <w:rFonts w:asciiTheme="majorBidi" w:hAnsiTheme="majorBidi" w:cstheme="majorBidi"/>
          <w:sz w:val="24"/>
          <w:szCs w:val="24"/>
        </w:rPr>
        <w:t>Politics,”and</w:t>
      </w:r>
      <w:proofErr w:type="spellEnd"/>
      <w:r w:rsidRPr="006E3BB5">
        <w:rPr>
          <w:rFonts w:asciiTheme="majorBidi" w:hAnsiTheme="majorBidi" w:cstheme="majorBidi"/>
          <w:sz w:val="24"/>
          <w:szCs w:val="24"/>
        </w:rPr>
        <w:t xml:space="preserve"> his articles, because he realized that building the human being is the first necessity, and the creation of the mind is higher in rank than the creation of food; because it is the antidote to deviation, violence, excommunication and terrorism. Ibn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w:t>
      </w:r>
      <w:proofErr w:type="spellStart"/>
      <w:r w:rsidRPr="006E3BB5">
        <w:rPr>
          <w:rFonts w:asciiTheme="majorBidi" w:hAnsiTheme="majorBidi" w:cstheme="majorBidi"/>
          <w:sz w:val="24"/>
          <w:szCs w:val="24"/>
        </w:rPr>
        <w:t>encyclopedic</w:t>
      </w:r>
      <w:proofErr w:type="spellEnd"/>
      <w:r w:rsidRPr="006E3BB5">
        <w:rPr>
          <w:rFonts w:asciiTheme="majorBidi" w:hAnsiTheme="majorBidi" w:cstheme="majorBidi"/>
          <w:sz w:val="24"/>
          <w:szCs w:val="24"/>
        </w:rPr>
        <w:t xml:space="preserve"> burden supported by his strict logical and demonstrative thinking seasoned with the science of principles attracted the attention of Abd al-Mu'min ibn Ali, the founder of the </w:t>
      </w:r>
      <w:proofErr w:type="spellStart"/>
      <w:r w:rsidRPr="006E3BB5">
        <w:rPr>
          <w:rFonts w:asciiTheme="majorBidi" w:hAnsiTheme="majorBidi" w:cstheme="majorBidi"/>
          <w:sz w:val="24"/>
          <w:szCs w:val="24"/>
        </w:rPr>
        <w:t>Almohadine</w:t>
      </w:r>
      <w:proofErr w:type="spellEnd"/>
      <w:r w:rsidRPr="006E3BB5">
        <w:rPr>
          <w:rFonts w:asciiTheme="majorBidi" w:hAnsiTheme="majorBidi" w:cstheme="majorBidi"/>
          <w:sz w:val="24"/>
          <w:szCs w:val="24"/>
        </w:rPr>
        <w:t xml:space="preserve"> state, who summoned him to participate as a pillar in organizing the schools and curricula that he established in Marrakesh in the year 548 AH, when he was no more than 27 years old”</w:t>
      </w:r>
      <w:r w:rsidR="00C91491" w:rsidRPr="006E3BB5">
        <w:rPr>
          <w:rStyle w:val="FootnoteReference"/>
          <w:rFonts w:asciiTheme="majorBidi" w:hAnsiTheme="majorBidi" w:cstheme="majorBidi"/>
          <w:sz w:val="24"/>
          <w:szCs w:val="24"/>
        </w:rPr>
        <w:footnoteReference w:id="21"/>
      </w:r>
      <w:r w:rsidRPr="006E3BB5">
        <w:rPr>
          <w:rFonts w:asciiTheme="majorBidi" w:hAnsiTheme="majorBidi" w:cstheme="majorBidi"/>
          <w:sz w:val="24"/>
          <w:szCs w:val="24"/>
        </w:rPr>
        <w:t>.</w:t>
      </w:r>
    </w:p>
    <w:p w14:paraId="46E32019" w14:textId="77777777" w:rsidR="00743503" w:rsidRPr="006E3BB5" w:rsidRDefault="00697BC3" w:rsidP="006E3BB5">
      <w:pPr>
        <w:spacing w:line="360" w:lineRule="auto"/>
        <w:jc w:val="lowKashida"/>
        <w:rPr>
          <w:rFonts w:asciiTheme="majorBidi" w:hAnsiTheme="majorBidi" w:cstheme="majorBidi"/>
          <w:sz w:val="24"/>
          <w:szCs w:val="24"/>
          <w:rtl/>
          <w:lang w:bidi="ar-DZ"/>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 xml:space="preserve">It mimics politics, as building a human being is the same as building a state, as we find that he started them from the necessary in politics, then progressed to the major explanations and independent writing, and gave each age group its right in the curriculum and a type of curriculum, theoretically and practically, there is not enough space to expand and explain it, and we will </w:t>
      </w:r>
      <w:r w:rsidR="00743503" w:rsidRPr="006E3BB5">
        <w:rPr>
          <w:rFonts w:asciiTheme="majorBidi" w:hAnsiTheme="majorBidi" w:cstheme="majorBidi"/>
          <w:sz w:val="24"/>
          <w:szCs w:val="24"/>
        </w:rPr>
        <w:lastRenderedPageBreak/>
        <w:t xml:space="preserve">suffice with presenting its main features to know the foundations of his educational project in the making of the mind, the child, the teacher, the judge, the ruler, the jurist, the politician, the merchant, the negotiator, the imam, the woman and the artist.. and each how they practice their duties in the city that is formed from them. Ibn </w:t>
      </w:r>
      <w:proofErr w:type="spellStart"/>
      <w:r w:rsidR="00743503" w:rsidRPr="006E3BB5">
        <w:rPr>
          <w:rFonts w:asciiTheme="majorBidi" w:hAnsiTheme="majorBidi" w:cstheme="majorBidi"/>
          <w:sz w:val="24"/>
          <w:szCs w:val="24"/>
        </w:rPr>
        <w:t>Rushd’s</w:t>
      </w:r>
      <w:proofErr w:type="spellEnd"/>
      <w:r w:rsidR="00743503" w:rsidRPr="006E3BB5">
        <w:rPr>
          <w:rFonts w:asciiTheme="majorBidi" w:hAnsiTheme="majorBidi" w:cstheme="majorBidi"/>
          <w:sz w:val="24"/>
          <w:szCs w:val="24"/>
        </w:rPr>
        <w:t xml:space="preserve"> style in rushing into this project indicates the miserable state, disturbances, dispersion, and snooping that overwhelmed his environment, as he described it, and his regret for his reality in the book “Summary of Rhetoric” and the book “The Necessary in Politics,” in which he said about the philosopher: “He has become like a human being who has fallen among ferocious beasts (striking), neither able to share in their corruption nor safe from them.”</w:t>
      </w:r>
      <w:r w:rsidR="00C91491" w:rsidRPr="006E3BB5">
        <w:rPr>
          <w:rStyle w:val="FootnoteReference"/>
          <w:rFonts w:asciiTheme="majorBidi" w:hAnsiTheme="majorBidi" w:cstheme="majorBidi"/>
          <w:sz w:val="24"/>
          <w:szCs w:val="24"/>
        </w:rPr>
        <w:footnoteReference w:id="22"/>
      </w:r>
      <w:r w:rsidR="00743503" w:rsidRPr="006E3BB5">
        <w:rPr>
          <w:rFonts w:asciiTheme="majorBidi" w:hAnsiTheme="majorBidi" w:cstheme="majorBidi"/>
          <w:sz w:val="24"/>
          <w:szCs w:val="24"/>
        </w:rPr>
        <w:t xml:space="preserve"> This indicates the specificity of Islamic society and the path to the necessity of rushing to restore justice, but how is the path to that?</w:t>
      </w:r>
    </w:p>
    <w:p w14:paraId="125326F1" w14:textId="77777777" w:rsidR="00743503" w:rsidRPr="00697BC3" w:rsidRDefault="00743503" w:rsidP="006E3BB5">
      <w:pPr>
        <w:spacing w:line="360" w:lineRule="auto"/>
        <w:jc w:val="lowKashida"/>
        <w:rPr>
          <w:rFonts w:asciiTheme="majorBidi" w:hAnsiTheme="majorBidi" w:cstheme="majorBidi"/>
          <w:b/>
          <w:bCs/>
          <w:sz w:val="24"/>
          <w:szCs w:val="24"/>
          <w:rtl/>
          <w:lang w:bidi="ar-DZ"/>
        </w:rPr>
      </w:pPr>
      <w:r w:rsidRPr="00697BC3">
        <w:rPr>
          <w:rFonts w:asciiTheme="majorBidi" w:hAnsiTheme="majorBidi" w:cstheme="majorBidi"/>
          <w:b/>
          <w:bCs/>
          <w:sz w:val="24"/>
          <w:szCs w:val="24"/>
        </w:rPr>
        <w:t>2.A. Preparing the child to think logically</w:t>
      </w:r>
    </w:p>
    <w:p w14:paraId="1B09A672" w14:textId="77777777" w:rsidR="00743503" w:rsidRPr="006E3BB5" w:rsidRDefault="00697BC3" w:rsidP="006E3BB5">
      <w:pPr>
        <w:spacing w:line="360" w:lineRule="auto"/>
        <w:jc w:val="both"/>
        <w:rPr>
          <w:rFonts w:asciiTheme="majorBidi" w:hAnsiTheme="majorBidi" w:cstheme="majorBidi"/>
          <w:sz w:val="28"/>
          <w:szCs w:val="28"/>
          <w:lang w:bidi="ar-DZ"/>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The rules of logic for him are the known and the sound mind, they are the first thing he must receive and obtain in the education stage to train him in sound thinking to distinguish between the correct and the corrupt evidence, and the true and the false judgments that are infused with the premises of thinking that he relies on when he moves from one knowledge to another until he produces it with integrity and mastery. And logic represents the scientific pillar that builds the personality of the child who will become a ruler, a judge, with the strength of (the knowledge of truth) “The most important thing for whoever wants to learn the sciences is to start first with the science of logic.”</w:t>
      </w:r>
      <w:r w:rsidR="008A607A" w:rsidRPr="006E3BB5">
        <w:rPr>
          <w:rStyle w:val="FootnoteReference"/>
          <w:rFonts w:asciiTheme="majorBidi" w:hAnsiTheme="majorBidi" w:cstheme="majorBidi"/>
          <w:sz w:val="24"/>
          <w:szCs w:val="24"/>
        </w:rPr>
        <w:footnoteReference w:id="23"/>
      </w:r>
    </w:p>
    <w:p w14:paraId="5C433469" w14:textId="77777777" w:rsidR="00743503" w:rsidRPr="006E3BB5" w:rsidRDefault="00743503" w:rsidP="006E3BB5">
      <w:pPr>
        <w:spacing w:line="360" w:lineRule="auto"/>
        <w:jc w:val="lowKashida"/>
        <w:rPr>
          <w:rFonts w:asciiTheme="majorBidi" w:hAnsiTheme="majorBidi" w:cstheme="majorBidi"/>
          <w:sz w:val="28"/>
          <w:szCs w:val="28"/>
          <w:lang w:bidi="ar-DZ"/>
        </w:rPr>
      </w:pPr>
      <w:r w:rsidRPr="006E3BB5">
        <w:rPr>
          <w:rFonts w:asciiTheme="majorBidi" w:hAnsiTheme="majorBidi" w:cstheme="majorBidi"/>
          <w:sz w:val="24"/>
          <w:szCs w:val="24"/>
        </w:rPr>
        <w:t xml:space="preserve">    He stated in Al-</w:t>
      </w:r>
      <w:proofErr w:type="spellStart"/>
      <w:r w:rsidRPr="006E3BB5">
        <w:rPr>
          <w:rFonts w:asciiTheme="majorBidi" w:hAnsiTheme="majorBidi" w:cstheme="majorBidi"/>
          <w:sz w:val="24"/>
          <w:szCs w:val="24"/>
        </w:rPr>
        <w:t>Daruri</w:t>
      </w:r>
      <w:proofErr w:type="spellEnd"/>
      <w:r w:rsidRPr="006E3BB5">
        <w:rPr>
          <w:rFonts w:asciiTheme="majorBidi" w:hAnsiTheme="majorBidi" w:cstheme="majorBidi"/>
          <w:sz w:val="24"/>
          <w:szCs w:val="24"/>
        </w:rPr>
        <w:t xml:space="preserve"> fi Al-</w:t>
      </w:r>
      <w:proofErr w:type="spellStart"/>
      <w:r w:rsidRPr="006E3BB5">
        <w:rPr>
          <w:rFonts w:asciiTheme="majorBidi" w:hAnsiTheme="majorBidi" w:cstheme="majorBidi"/>
          <w:sz w:val="24"/>
          <w:szCs w:val="24"/>
        </w:rPr>
        <w:t>Siyasah</w:t>
      </w:r>
      <w:proofErr w:type="spellEnd"/>
      <w:r w:rsidRPr="006E3BB5">
        <w:rPr>
          <w:rFonts w:asciiTheme="majorBidi" w:hAnsiTheme="majorBidi" w:cstheme="majorBidi"/>
          <w:sz w:val="24"/>
          <w:szCs w:val="24"/>
        </w:rPr>
        <w:t xml:space="preserve">, “We must begin with the science of logic.” What he stipulated for the child, he confirmed in Al-Hakim, because when the child or the ruler with logic masters the rules of thinking, he can enter any field because he possesses the general </w:t>
      </w:r>
      <w:proofErr w:type="spellStart"/>
      <w:r w:rsidRPr="006E3BB5">
        <w:rPr>
          <w:rFonts w:asciiTheme="majorBidi" w:hAnsiTheme="majorBidi" w:cstheme="majorBidi"/>
          <w:sz w:val="24"/>
          <w:szCs w:val="24"/>
        </w:rPr>
        <w:t>mold</w:t>
      </w:r>
      <w:proofErr w:type="spellEnd"/>
      <w:r w:rsidRPr="006E3BB5">
        <w:rPr>
          <w:rFonts w:asciiTheme="majorBidi" w:hAnsiTheme="majorBidi" w:cstheme="majorBidi"/>
          <w:sz w:val="24"/>
          <w:szCs w:val="24"/>
        </w:rPr>
        <w:t xml:space="preserve">, so he is “on the best of </w:t>
      </w:r>
      <w:r w:rsidRPr="006E3BB5">
        <w:rPr>
          <w:rFonts w:asciiTheme="majorBidi" w:hAnsiTheme="majorBidi" w:cstheme="majorBidi"/>
          <w:sz w:val="24"/>
          <w:szCs w:val="24"/>
        </w:rPr>
        <w:lastRenderedPageBreak/>
        <w:t>what many people are on, so that he is a man who is filled with a love for knowing the truth, like the one who is filled with that by God’s revelation.”</w:t>
      </w:r>
      <w:r w:rsidR="008D09CD" w:rsidRPr="006E3BB5">
        <w:rPr>
          <w:rStyle w:val="FootnoteReference"/>
          <w:rFonts w:asciiTheme="majorBidi" w:hAnsiTheme="majorBidi" w:cstheme="majorBidi"/>
          <w:sz w:val="24"/>
          <w:szCs w:val="24"/>
        </w:rPr>
        <w:footnoteReference w:id="24"/>
      </w:r>
      <w:r w:rsidRPr="006E3BB5">
        <w:rPr>
          <w:rFonts w:asciiTheme="majorBidi" w:hAnsiTheme="majorBidi" w:cstheme="majorBidi"/>
          <w:sz w:val="24"/>
          <w:szCs w:val="24"/>
        </w:rPr>
        <w:t xml:space="preserve"> We understand from this that logic keeps pace with nature and protects it from the slips that may occur in an environment in which judgments are mixed due to the difference in their intrinsic sources, which result in contradictions and confusion of understanding, so that it is not eaten by the jurists, the speakers, and the makers of speech. “And learning logic and persevering in its use facilitates the path to standing on the truth, in all matters.”</w:t>
      </w:r>
      <w:r w:rsidR="008D09CD" w:rsidRPr="006E3BB5">
        <w:rPr>
          <w:rStyle w:val="FootnoteReference"/>
          <w:rFonts w:asciiTheme="majorBidi" w:hAnsiTheme="majorBidi" w:cstheme="majorBidi"/>
          <w:sz w:val="24"/>
          <w:szCs w:val="24"/>
        </w:rPr>
        <w:footnoteReference w:id="25"/>
      </w:r>
      <w:r w:rsidRPr="006E3BB5">
        <w:rPr>
          <w:rFonts w:asciiTheme="majorBidi" w:hAnsiTheme="majorBidi" w:cstheme="majorBidi"/>
          <w:sz w:val="24"/>
          <w:szCs w:val="24"/>
        </w:rPr>
        <w:t xml:space="preserve">   </w:t>
      </w:r>
    </w:p>
    <w:p w14:paraId="193E878C" w14:textId="77777777" w:rsidR="00743503" w:rsidRPr="006E3BB5" w:rsidRDefault="00697BC3" w:rsidP="006E3BB5">
      <w:pPr>
        <w:spacing w:line="360" w:lineRule="auto"/>
        <w:jc w:val="lowKashida"/>
        <w:rPr>
          <w:rFonts w:asciiTheme="majorBidi" w:hAnsiTheme="majorBidi" w:cstheme="majorBidi"/>
          <w:sz w:val="28"/>
          <w:szCs w:val="28"/>
          <w:lang w:bidi="ar-DZ"/>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 xml:space="preserve">This learning and training in the methods of reasoning brings the individual closer to the authority and society in general, and brings the mind closer to the text, and even makes the rational person capable in his mission (the president and the people) and their acquisition of true knowledge through demonstrative science and distinguishing it from the </w:t>
      </w:r>
      <w:proofErr w:type="spellStart"/>
      <w:r w:rsidR="00743503" w:rsidRPr="006E3BB5">
        <w:rPr>
          <w:rFonts w:asciiTheme="majorBidi" w:hAnsiTheme="majorBidi" w:cstheme="majorBidi"/>
          <w:sz w:val="24"/>
          <w:szCs w:val="24"/>
        </w:rPr>
        <w:t>sophistical</w:t>
      </w:r>
      <w:proofErr w:type="spellEnd"/>
      <w:r w:rsidR="00743503" w:rsidRPr="006E3BB5">
        <w:rPr>
          <w:rFonts w:asciiTheme="majorBidi" w:hAnsiTheme="majorBidi" w:cstheme="majorBidi"/>
          <w:sz w:val="24"/>
          <w:szCs w:val="24"/>
        </w:rPr>
        <w:t xml:space="preserve"> fallacious saying that relies heavily on poetic speech and rhetorical discourse in the strength of the appearance of the saying, according to the issues and according to the minds, so we find him focusing on the necessary and betting on it at the beginning of education in his project. And after that he learns the connotations and their explanation until he overcomes the ambiguity between the sayings and is safe from deception and the fallacies, so the speech succeeds and the dialogue is straightened, so violence and fanaticism decrease, then he learns rhetoric and its mechanisms and realizes its outcomes to master the art of speech by mastering the persuasive sayings with the power of eloquence and famous things.</w:t>
      </w:r>
    </w:p>
    <w:p w14:paraId="0EE2D2D0" w14:textId="77777777" w:rsidR="00743503" w:rsidRPr="00734F94" w:rsidRDefault="00743503" w:rsidP="006E3BB5">
      <w:pPr>
        <w:spacing w:line="360" w:lineRule="auto"/>
        <w:jc w:val="lowKashida"/>
        <w:rPr>
          <w:rFonts w:asciiTheme="majorBidi" w:hAnsiTheme="majorBidi" w:cstheme="majorBidi"/>
          <w:b/>
          <w:bCs/>
          <w:sz w:val="32"/>
          <w:szCs w:val="32"/>
          <w:rtl/>
          <w:lang w:bidi="ar-DZ"/>
        </w:rPr>
      </w:pPr>
      <w:r w:rsidRPr="00734F94">
        <w:rPr>
          <w:rFonts w:asciiTheme="majorBidi" w:hAnsiTheme="majorBidi" w:cstheme="majorBidi"/>
          <w:b/>
          <w:bCs/>
          <w:sz w:val="24"/>
          <w:szCs w:val="24"/>
        </w:rPr>
        <w:t>2.B. Learning music, rhetoric and poetry.</w:t>
      </w:r>
    </w:p>
    <w:p w14:paraId="2EBE3DF2" w14:textId="77777777" w:rsidR="00743503" w:rsidRPr="006E3BB5" w:rsidRDefault="00697BC3" w:rsidP="006E3BB5">
      <w:pPr>
        <w:spacing w:line="360" w:lineRule="auto"/>
        <w:jc w:val="lowKashida"/>
        <w:rPr>
          <w:rFonts w:asciiTheme="majorBidi" w:hAnsiTheme="majorBidi" w:cstheme="majorBidi"/>
          <w:sz w:val="24"/>
          <w:szCs w:val="24"/>
          <w:lang w:bidi="ar-DZ"/>
        </w:rPr>
      </w:pPr>
      <w:r w:rsidRPr="006E3BB5">
        <w:rPr>
          <w:rFonts w:asciiTheme="majorBidi" w:hAnsiTheme="majorBidi" w:cstheme="majorBidi"/>
          <w:sz w:val="24"/>
          <w:szCs w:val="24"/>
          <w:lang w:bidi="ar-DZ"/>
        </w:rPr>
        <w:t xml:space="preserve">     </w:t>
      </w:r>
      <w:r w:rsidR="00743503" w:rsidRPr="006E3BB5">
        <w:rPr>
          <w:rFonts w:asciiTheme="majorBidi" w:hAnsiTheme="majorBidi" w:cstheme="majorBidi"/>
          <w:sz w:val="24"/>
          <w:szCs w:val="24"/>
        </w:rPr>
        <w:t xml:space="preserve">Rhetoric is the language of meanings and the art of constructing speech and poetry, as Ibn </w:t>
      </w:r>
      <w:proofErr w:type="spellStart"/>
      <w:r w:rsidR="00743503" w:rsidRPr="006E3BB5">
        <w:rPr>
          <w:rFonts w:asciiTheme="majorBidi" w:hAnsiTheme="majorBidi" w:cstheme="majorBidi"/>
          <w:sz w:val="24"/>
          <w:szCs w:val="24"/>
        </w:rPr>
        <w:t>Rushd</w:t>
      </w:r>
      <w:proofErr w:type="spellEnd"/>
      <w:r w:rsidR="00743503" w:rsidRPr="006E3BB5">
        <w:rPr>
          <w:rFonts w:asciiTheme="majorBidi" w:hAnsiTheme="majorBidi" w:cstheme="majorBidi"/>
          <w:sz w:val="24"/>
          <w:szCs w:val="24"/>
        </w:rPr>
        <w:t xml:space="preserve"> says: “This type of education only enters into </w:t>
      </w:r>
      <w:r w:rsidR="00743503" w:rsidRPr="006E3BB5">
        <w:rPr>
          <w:rFonts w:asciiTheme="majorBidi" w:hAnsiTheme="majorBidi" w:cstheme="majorBidi"/>
          <w:sz w:val="24"/>
          <w:szCs w:val="24"/>
        </w:rPr>
        <w:lastRenderedPageBreak/>
        <w:t>demonstrative education in things that are difficult for the mind to conceive of first in themselves, so they are taken first in understanding them instead of the essence of the thing... because the purpose of that is to conceive of the thing only in what it imitates.”</w:t>
      </w:r>
      <w:r w:rsidR="008204C6" w:rsidRPr="006E3BB5">
        <w:rPr>
          <w:rStyle w:val="FootnoteReference"/>
          <w:rFonts w:asciiTheme="majorBidi" w:hAnsiTheme="majorBidi" w:cstheme="majorBidi"/>
          <w:sz w:val="24"/>
          <w:szCs w:val="24"/>
        </w:rPr>
        <w:footnoteReference w:id="26"/>
      </w:r>
      <w:r w:rsidR="00743503" w:rsidRPr="006E3BB5">
        <w:rPr>
          <w:rFonts w:asciiTheme="majorBidi" w:hAnsiTheme="majorBidi" w:cstheme="majorBidi"/>
          <w:sz w:val="24"/>
          <w:szCs w:val="24"/>
        </w:rPr>
        <w:t xml:space="preserve"> Rather, in order for obtaining the proof to be easier and simpler, at least the style is softened with examples and common words until understanding is achieved. But Ibn </w:t>
      </w:r>
      <w:proofErr w:type="spellStart"/>
      <w:r w:rsidR="00743503" w:rsidRPr="006E3BB5">
        <w:rPr>
          <w:rFonts w:asciiTheme="majorBidi" w:hAnsiTheme="majorBidi" w:cstheme="majorBidi"/>
          <w:sz w:val="24"/>
          <w:szCs w:val="24"/>
        </w:rPr>
        <w:t>Rushd</w:t>
      </w:r>
      <w:proofErr w:type="spellEnd"/>
      <w:r w:rsidR="00743503" w:rsidRPr="006E3BB5">
        <w:rPr>
          <w:rFonts w:asciiTheme="majorBidi" w:hAnsiTheme="majorBidi" w:cstheme="majorBidi"/>
          <w:sz w:val="24"/>
          <w:szCs w:val="24"/>
        </w:rPr>
        <w:t xml:space="preserve"> is keen” on poetry that is not mixed with debauchery and does not corrupt souls and minds.”</w:t>
      </w:r>
      <w:r w:rsidR="008204C6" w:rsidRPr="006E3BB5">
        <w:rPr>
          <w:rStyle w:val="FootnoteReference"/>
          <w:rFonts w:asciiTheme="majorBidi" w:hAnsiTheme="majorBidi" w:cstheme="majorBidi"/>
          <w:sz w:val="24"/>
          <w:szCs w:val="24"/>
        </w:rPr>
        <w:footnoteReference w:id="27"/>
      </w:r>
      <w:r w:rsidRPr="006E3BB5">
        <w:rPr>
          <w:rFonts w:asciiTheme="majorBidi" w:hAnsiTheme="majorBidi" w:cstheme="majorBidi"/>
          <w:sz w:val="24"/>
          <w:szCs w:val="24"/>
          <w:lang w:bidi="ar-DZ"/>
        </w:rPr>
        <w:t>.</w:t>
      </w:r>
      <w:r w:rsidRPr="006E3BB5">
        <w:rPr>
          <w:rFonts w:asciiTheme="majorBidi" w:hAnsiTheme="majorBidi" w:cstheme="majorBidi"/>
          <w:sz w:val="24"/>
          <w:szCs w:val="24"/>
        </w:rPr>
        <w:t>b</w:t>
      </w:r>
      <w:r w:rsidR="00743503" w:rsidRPr="006E3BB5">
        <w:rPr>
          <w:rFonts w:asciiTheme="majorBidi" w:hAnsiTheme="majorBidi" w:cstheme="majorBidi"/>
          <w:sz w:val="24"/>
          <w:szCs w:val="24"/>
        </w:rPr>
        <w:t>ut "there is no objection to poetic speech in education"</w:t>
      </w:r>
      <w:r w:rsidR="00F469FD" w:rsidRPr="006E3BB5">
        <w:rPr>
          <w:rStyle w:val="FootnoteReference"/>
          <w:rFonts w:asciiTheme="majorBidi" w:hAnsiTheme="majorBidi" w:cstheme="majorBidi"/>
          <w:sz w:val="24"/>
          <w:szCs w:val="24"/>
        </w:rPr>
        <w:footnoteReference w:id="28"/>
      </w:r>
      <w:r w:rsidR="00743503" w:rsidRPr="006E3BB5">
        <w:rPr>
          <w:rFonts w:asciiTheme="majorBidi" w:hAnsiTheme="majorBidi" w:cstheme="majorBidi"/>
          <w:sz w:val="24"/>
          <w:szCs w:val="24"/>
        </w:rPr>
        <w:t xml:space="preserve">, and here we understand that he set conditions for poetry so that it would bring benefit and ward off and prevent corruption, and here our emphasis on the presence of principles and jurisprudence in Ibn </w:t>
      </w:r>
      <w:proofErr w:type="spellStart"/>
      <w:r w:rsidR="00743503" w:rsidRPr="006E3BB5">
        <w:rPr>
          <w:rFonts w:asciiTheme="majorBidi" w:hAnsiTheme="majorBidi" w:cstheme="majorBidi"/>
          <w:sz w:val="24"/>
          <w:szCs w:val="24"/>
        </w:rPr>
        <w:t>Rushd's</w:t>
      </w:r>
      <w:proofErr w:type="spellEnd"/>
      <w:r w:rsidR="00743503" w:rsidRPr="006E3BB5">
        <w:rPr>
          <w:rFonts w:asciiTheme="majorBidi" w:hAnsiTheme="majorBidi" w:cstheme="majorBidi"/>
          <w:sz w:val="24"/>
          <w:szCs w:val="24"/>
        </w:rPr>
        <w:t xml:space="preserve"> educational and political philosophy increases. He went further than that, as he also stressed in his composition the necessity of teaching music despite the criticism and accusations he faced from the fanaticism of jurists and those who were biased against his thought. For music "is not comparable to the love of its people for any pleasure."</w:t>
      </w:r>
      <w:r w:rsidR="00352D41" w:rsidRPr="006E3BB5">
        <w:rPr>
          <w:rStyle w:val="FootnoteReference"/>
          <w:rFonts w:asciiTheme="majorBidi" w:hAnsiTheme="majorBidi" w:cstheme="majorBidi"/>
          <w:sz w:val="24"/>
          <w:szCs w:val="24"/>
        </w:rPr>
        <w:footnoteReference w:id="29"/>
      </w:r>
    </w:p>
    <w:p w14:paraId="535B3239" w14:textId="22015228" w:rsidR="00743503" w:rsidRPr="006E3BB5" w:rsidRDefault="0074485E" w:rsidP="006E3BB5">
      <w:pPr>
        <w:spacing w:line="360" w:lineRule="auto"/>
        <w:jc w:val="lowKashida"/>
        <w:rPr>
          <w:rFonts w:asciiTheme="majorBidi" w:hAnsiTheme="majorBidi" w:cstheme="majorBidi"/>
          <w:sz w:val="24"/>
          <w:szCs w:val="24"/>
          <w:rtl/>
          <w:lang w:bidi="ar-DZ"/>
        </w:rPr>
      </w:pPr>
      <w:r w:rsidRPr="006E3BB5">
        <w:rPr>
          <w:rFonts w:asciiTheme="majorBidi" w:hAnsiTheme="majorBidi" w:cstheme="majorBidi"/>
          <w:sz w:val="24"/>
          <w:szCs w:val="24"/>
          <w:lang w:bidi="ar-DZ"/>
        </w:rPr>
        <w:t xml:space="preserve">    </w:t>
      </w:r>
      <w:r w:rsidR="00743503" w:rsidRPr="006E3BB5">
        <w:rPr>
          <w:rFonts w:asciiTheme="majorBidi" w:hAnsiTheme="majorBidi" w:cstheme="majorBidi"/>
          <w:sz w:val="24"/>
          <w:szCs w:val="24"/>
        </w:rPr>
        <w:t xml:space="preserve">Although we do not know Ibn </w:t>
      </w:r>
      <w:proofErr w:type="spellStart"/>
      <w:r w:rsidR="00743503" w:rsidRPr="006E3BB5">
        <w:rPr>
          <w:rFonts w:asciiTheme="majorBidi" w:hAnsiTheme="majorBidi" w:cstheme="majorBidi"/>
          <w:sz w:val="24"/>
          <w:szCs w:val="24"/>
        </w:rPr>
        <w:t>Rushd</w:t>
      </w:r>
      <w:proofErr w:type="spellEnd"/>
      <w:r w:rsidR="00743503" w:rsidRPr="006E3BB5">
        <w:rPr>
          <w:rFonts w:asciiTheme="majorBidi" w:hAnsiTheme="majorBidi" w:cstheme="majorBidi"/>
          <w:sz w:val="24"/>
          <w:szCs w:val="24"/>
        </w:rPr>
        <w:t xml:space="preserve"> as an independent author or book on music, we found his opinions scattered throughout his books, in which he insists on the need to teach it to children. He even considered it a treatment for them</w:t>
      </w:r>
      <w:r w:rsidR="00B74637">
        <w:rPr>
          <w:rFonts w:asciiTheme="majorBidi" w:hAnsiTheme="majorBidi" w:cstheme="majorBidi"/>
          <w:sz w:val="24"/>
          <w:szCs w:val="24"/>
        </w:rPr>
        <w:t xml:space="preserve"> a</w:t>
      </w:r>
      <w:r w:rsidR="00743503" w:rsidRPr="006E3BB5">
        <w:rPr>
          <w:rFonts w:asciiTheme="majorBidi" w:hAnsiTheme="majorBidi" w:cstheme="majorBidi"/>
          <w:sz w:val="24"/>
          <w:szCs w:val="24"/>
        </w:rPr>
        <w:t>ssociated it with medicine in the book Al-</w:t>
      </w:r>
      <w:proofErr w:type="spellStart"/>
      <w:r w:rsidR="00743503" w:rsidRPr="006E3BB5">
        <w:rPr>
          <w:rFonts w:asciiTheme="majorBidi" w:hAnsiTheme="majorBidi" w:cstheme="majorBidi"/>
          <w:sz w:val="24"/>
          <w:szCs w:val="24"/>
        </w:rPr>
        <w:t>Kulliyyat</w:t>
      </w:r>
      <w:proofErr w:type="spellEnd"/>
      <w:r w:rsidR="00743503" w:rsidRPr="006E3BB5">
        <w:rPr>
          <w:rFonts w:asciiTheme="majorBidi" w:hAnsiTheme="majorBidi" w:cstheme="majorBidi"/>
          <w:sz w:val="24"/>
          <w:szCs w:val="24"/>
        </w:rPr>
        <w:t xml:space="preserve"> - from which we received the Bulletin of the </w:t>
      </w:r>
      <w:proofErr w:type="spellStart"/>
      <w:r w:rsidR="00743503" w:rsidRPr="006E3BB5">
        <w:rPr>
          <w:rFonts w:asciiTheme="majorBidi" w:hAnsiTheme="majorBidi" w:cstheme="majorBidi"/>
          <w:sz w:val="24"/>
          <w:szCs w:val="24"/>
        </w:rPr>
        <w:t>Center</w:t>
      </w:r>
      <w:proofErr w:type="spellEnd"/>
      <w:r w:rsidR="00743503" w:rsidRPr="006E3BB5">
        <w:rPr>
          <w:rFonts w:asciiTheme="majorBidi" w:hAnsiTheme="majorBidi" w:cstheme="majorBidi"/>
          <w:sz w:val="24"/>
          <w:szCs w:val="24"/>
        </w:rPr>
        <w:t xml:space="preserve"> for Studies on Arab Unity 1999, the Bulletin of a School of Arab Studies in Granada 1987 and the Bulletin of the Supreme Council of Culture in Algeria. 1989 - when he says: "Music improves the morale of children in the cradle."</w:t>
      </w:r>
      <w:r w:rsidR="00F01A1D" w:rsidRPr="006E3BB5">
        <w:rPr>
          <w:rStyle w:val="FootnoteReference"/>
          <w:rFonts w:asciiTheme="majorBidi" w:hAnsiTheme="majorBidi" w:cstheme="majorBidi"/>
          <w:sz w:val="24"/>
          <w:szCs w:val="24"/>
        </w:rPr>
        <w:footnoteReference w:id="30"/>
      </w:r>
      <w:r w:rsidR="00F01A1D"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 xml:space="preserve"> Indeed, it is the closest path to familiarity. "It plays a role in taste and refinement, and it is it that influences </w:t>
      </w:r>
      <w:r w:rsidR="00743503" w:rsidRPr="006E3BB5">
        <w:rPr>
          <w:rFonts w:asciiTheme="majorBidi" w:hAnsiTheme="majorBidi" w:cstheme="majorBidi"/>
          <w:sz w:val="24"/>
          <w:szCs w:val="24"/>
        </w:rPr>
        <w:lastRenderedPageBreak/>
        <w:t>and moves souls and provokes them. enthusiasm and enthusiasm. » "Courage and quiet virtues"</w:t>
      </w:r>
      <w:r w:rsidR="00A11771" w:rsidRPr="006E3BB5">
        <w:rPr>
          <w:rStyle w:val="FootnoteReference"/>
          <w:rFonts w:asciiTheme="majorBidi" w:hAnsiTheme="majorBidi" w:cstheme="majorBidi"/>
          <w:sz w:val="24"/>
          <w:szCs w:val="24"/>
        </w:rPr>
        <w:footnoteReference w:id="31"/>
      </w:r>
      <w:r w:rsidR="00743503" w:rsidRPr="006E3BB5">
        <w:rPr>
          <w:rFonts w:asciiTheme="majorBidi" w:hAnsiTheme="majorBidi" w:cstheme="majorBidi"/>
          <w:sz w:val="24"/>
          <w:szCs w:val="24"/>
        </w:rPr>
        <w:t>, but on condition that poetry transmits wisdom, Andalusian rhythm and a structure in accordance with morality, "because courage is only established in the soul through music and exercise together."</w:t>
      </w:r>
      <w:r w:rsidR="00906C9A" w:rsidRPr="006E3BB5">
        <w:rPr>
          <w:rStyle w:val="FootnoteReference"/>
          <w:rFonts w:asciiTheme="majorBidi" w:hAnsiTheme="majorBidi" w:cstheme="majorBidi"/>
          <w:sz w:val="24"/>
          <w:szCs w:val="24"/>
        </w:rPr>
        <w:footnoteReference w:id="32"/>
      </w:r>
      <w:r w:rsidR="00743503" w:rsidRPr="006E3BB5">
        <w:rPr>
          <w:rFonts w:asciiTheme="majorBidi" w:hAnsiTheme="majorBidi" w:cstheme="majorBidi"/>
          <w:sz w:val="24"/>
          <w:szCs w:val="24"/>
        </w:rPr>
        <w:t xml:space="preserve"> From here we understand that the Cordovan philosopher was aware of the relationship of the soul with the body and that he was keen on The culture proper to its environment and its law, connects the soul to politics and medicine in a whole based on the mind and its burden, and this education leads to beauty and morality, normalizes civilization, diminishes violence and improves logic and self-esteem. Goals and objectives to which contemporary philosophies aspire, saturated with materialism and wild pragmatism, in which man has become a thing and a number, for lack of taste. The philosophy of beauty is present with its evidence in Ibn </w:t>
      </w:r>
      <w:proofErr w:type="spellStart"/>
      <w:r w:rsidR="00743503" w:rsidRPr="006E3BB5">
        <w:rPr>
          <w:rFonts w:asciiTheme="majorBidi" w:hAnsiTheme="majorBidi" w:cstheme="majorBidi"/>
          <w:sz w:val="24"/>
          <w:szCs w:val="24"/>
        </w:rPr>
        <w:t>Rushd's</w:t>
      </w:r>
      <w:proofErr w:type="spellEnd"/>
      <w:r w:rsidR="00743503" w:rsidRPr="006E3BB5">
        <w:rPr>
          <w:rFonts w:asciiTheme="majorBidi" w:hAnsiTheme="majorBidi" w:cstheme="majorBidi"/>
          <w:sz w:val="24"/>
          <w:szCs w:val="24"/>
        </w:rPr>
        <w:t xml:space="preserve"> project. He believes that this influences and strengthens the capacity for industry, with which nature strives and protects the morals and tastes of the young.</w:t>
      </w:r>
    </w:p>
    <w:p w14:paraId="6CA28F38" w14:textId="77777777" w:rsidR="00743503" w:rsidRPr="006E3BB5" w:rsidRDefault="007E2830" w:rsidP="006E3BB5">
      <w:pPr>
        <w:spacing w:line="360" w:lineRule="auto"/>
        <w:jc w:val="lowKashida"/>
        <w:rPr>
          <w:rFonts w:asciiTheme="majorBidi" w:hAnsiTheme="majorBidi" w:cstheme="majorBidi"/>
          <w:b/>
          <w:bCs/>
          <w:sz w:val="24"/>
          <w:szCs w:val="24"/>
          <w:lang w:bidi="ar-DZ"/>
        </w:rPr>
      </w:pPr>
      <w:r w:rsidRPr="006E3BB5">
        <w:rPr>
          <w:rFonts w:asciiTheme="majorBidi" w:hAnsiTheme="majorBidi" w:cstheme="majorBidi"/>
          <w:b/>
          <w:bCs/>
          <w:sz w:val="24"/>
          <w:szCs w:val="24"/>
          <w:lang w:bidi="ar-DZ"/>
        </w:rPr>
        <w:t>2.c.</w:t>
      </w:r>
      <w:r w:rsidRPr="006E3BB5">
        <w:rPr>
          <w:b/>
          <w:bCs/>
          <w:sz w:val="24"/>
          <w:szCs w:val="24"/>
        </w:rPr>
        <w:t xml:space="preserve"> </w:t>
      </w:r>
      <w:r w:rsidRPr="006E3BB5">
        <w:rPr>
          <w:rFonts w:asciiTheme="majorBidi" w:hAnsiTheme="majorBidi" w:cstheme="majorBidi"/>
          <w:b/>
          <w:bCs/>
          <w:sz w:val="24"/>
          <w:szCs w:val="24"/>
          <w:lang w:bidi="ar-DZ"/>
        </w:rPr>
        <w:t>The necessity of learning sports for bodies</w:t>
      </w:r>
    </w:p>
    <w:p w14:paraId="335D415E" w14:textId="77777777" w:rsidR="00743503" w:rsidRPr="006E3BB5" w:rsidRDefault="007E2830" w:rsidP="006E3BB5">
      <w:pPr>
        <w:spacing w:line="360" w:lineRule="auto"/>
        <w:jc w:val="lowKashida"/>
        <w:rPr>
          <w:rFonts w:asciiTheme="majorBidi" w:hAnsiTheme="majorBidi" w:cstheme="majorBidi"/>
          <w:sz w:val="24"/>
          <w:szCs w:val="24"/>
          <w:rtl/>
          <w:lang w:bidi="ar-DZ"/>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 xml:space="preserve">This also applies to my accident - Ibn </w:t>
      </w:r>
      <w:proofErr w:type="spellStart"/>
      <w:r w:rsidR="00743503" w:rsidRPr="006E3BB5">
        <w:rPr>
          <w:rFonts w:asciiTheme="majorBidi" w:hAnsiTheme="majorBidi" w:cstheme="majorBidi"/>
          <w:sz w:val="24"/>
          <w:szCs w:val="24"/>
        </w:rPr>
        <w:t>Rushid</w:t>
      </w:r>
      <w:proofErr w:type="spellEnd"/>
      <w:r w:rsidR="00743503" w:rsidRPr="006E3BB5">
        <w:rPr>
          <w:rFonts w:asciiTheme="majorBidi" w:hAnsiTheme="majorBidi" w:cstheme="majorBidi"/>
          <w:sz w:val="24"/>
          <w:szCs w:val="24"/>
        </w:rPr>
        <w:t>, the pet - on the practice of sport as well as the foundation of the person in the life of « medical facilities », the car of the sport « power and dynamization of the body and the operation of the device ...in the garden in his house that the sanitary corps is there</w:t>
      </w:r>
      <w:r w:rsidR="00D00703" w:rsidRPr="006E3BB5">
        <w:rPr>
          <w:rFonts w:asciiTheme="majorBidi" w:hAnsiTheme="majorBidi" w:cstheme="majorBidi"/>
          <w:sz w:val="24"/>
          <w:szCs w:val="24"/>
        </w:rPr>
        <w:t> ‘’</w:t>
      </w:r>
      <w:r w:rsidR="00D00703" w:rsidRPr="006E3BB5">
        <w:rPr>
          <w:rStyle w:val="FootnoteReference"/>
          <w:rFonts w:asciiTheme="majorBidi" w:hAnsiTheme="majorBidi" w:cstheme="majorBidi"/>
          <w:sz w:val="24"/>
          <w:szCs w:val="24"/>
        </w:rPr>
        <w:footnoteReference w:id="33"/>
      </w:r>
      <w:r w:rsidR="00743503" w:rsidRPr="006E3BB5">
        <w:rPr>
          <w:rFonts w:asciiTheme="majorBidi" w:hAnsiTheme="majorBidi" w:cstheme="majorBidi"/>
          <w:sz w:val="24"/>
          <w:szCs w:val="24"/>
        </w:rPr>
        <w:t>.</w:t>
      </w:r>
      <w:r w:rsidR="00D00703" w:rsidRPr="006E3BB5">
        <w:rPr>
          <w:rFonts w:asciiTheme="majorBidi" w:hAnsiTheme="majorBidi" w:cstheme="majorBidi"/>
          <w:sz w:val="24"/>
          <w:szCs w:val="24"/>
        </w:rPr>
        <w:t> </w:t>
      </w:r>
      <w:r w:rsidR="00743503" w:rsidRPr="006E3BB5">
        <w:rPr>
          <w:rFonts w:asciiTheme="majorBidi" w:hAnsiTheme="majorBidi" w:cstheme="majorBidi"/>
          <w:sz w:val="24"/>
          <w:szCs w:val="24"/>
        </w:rPr>
        <w:t xml:space="preserve"> He has detailed methods and benefits on the body, the name and the spirit. For the reason that it is healthy, nutritious and brings in some fruits, a nutritional supplement should be taken into account because this is an important fact, the car is concentrated on simple aliments and not on complex aliments in their effect on... The organism is suitable for benefices and healthy for dolls. In this case, the question is related to the different objects, without discrimination </w:t>
      </w:r>
      <w:r w:rsidR="00743503" w:rsidRPr="006E3BB5">
        <w:rPr>
          <w:rFonts w:asciiTheme="majorBidi" w:hAnsiTheme="majorBidi" w:cstheme="majorBidi"/>
          <w:sz w:val="24"/>
          <w:szCs w:val="24"/>
        </w:rPr>
        <w:lastRenderedPageBreak/>
        <w:t>between Muslims and non-</w:t>
      </w:r>
      <w:proofErr w:type="spellStart"/>
      <w:r w:rsidR="00743503" w:rsidRPr="006E3BB5">
        <w:rPr>
          <w:rFonts w:asciiTheme="majorBidi" w:hAnsiTheme="majorBidi" w:cstheme="majorBidi"/>
          <w:sz w:val="24"/>
          <w:szCs w:val="24"/>
        </w:rPr>
        <w:t>Musulmans</w:t>
      </w:r>
      <w:proofErr w:type="spellEnd"/>
      <w:r w:rsidR="00743503" w:rsidRPr="006E3BB5">
        <w:rPr>
          <w:rFonts w:asciiTheme="majorBidi" w:hAnsiTheme="majorBidi" w:cstheme="majorBidi"/>
          <w:sz w:val="24"/>
          <w:szCs w:val="24"/>
        </w:rPr>
        <w:t xml:space="preserve">, because they belong to their people and to their culture. This indicates that the Philosophy of </w:t>
      </w:r>
      <w:proofErr w:type="spellStart"/>
      <w:r w:rsidR="00743503" w:rsidRPr="006E3BB5">
        <w:rPr>
          <w:rFonts w:asciiTheme="majorBidi" w:hAnsiTheme="majorBidi" w:cstheme="majorBidi"/>
          <w:sz w:val="24"/>
          <w:szCs w:val="24"/>
        </w:rPr>
        <w:t>Cordoue</w:t>
      </w:r>
      <w:proofErr w:type="spellEnd"/>
      <w:r w:rsidR="00743503" w:rsidRPr="006E3BB5">
        <w:rPr>
          <w:rFonts w:asciiTheme="majorBidi" w:hAnsiTheme="majorBidi" w:cstheme="majorBidi"/>
          <w:sz w:val="24"/>
          <w:szCs w:val="24"/>
        </w:rPr>
        <w:t xml:space="preserve"> has access to a universal vision, accessible to and for Muslims. Non-Muslims outside the world. It's the case that the philosophes found it in the afternoon on Friday afternoon and the rest of the time when the technology media created it in the afternoon. The projector comment on a new application and the person's opinion, the jurisprudence, the politics and the politics. The jug...and he has found the coexistence clés at the home, which confirms that the grandeur of the home has raised the </w:t>
      </w:r>
      <w:proofErr w:type="spellStart"/>
      <w:r w:rsidR="00743503" w:rsidRPr="006E3BB5">
        <w:rPr>
          <w:rFonts w:asciiTheme="majorBidi" w:hAnsiTheme="majorBidi" w:cstheme="majorBidi"/>
          <w:sz w:val="24"/>
          <w:szCs w:val="24"/>
        </w:rPr>
        <w:t>discours</w:t>
      </w:r>
      <w:proofErr w:type="spellEnd"/>
      <w:r w:rsidR="00743503" w:rsidRPr="006E3BB5">
        <w:rPr>
          <w:rFonts w:asciiTheme="majorBidi" w:hAnsiTheme="majorBidi" w:cstheme="majorBidi"/>
          <w:sz w:val="24"/>
          <w:szCs w:val="24"/>
        </w:rPr>
        <w:t xml:space="preserve"> from his locality to protect the </w:t>
      </w:r>
      <w:proofErr w:type="spellStart"/>
      <w:r w:rsidR="00743503" w:rsidRPr="006E3BB5">
        <w:rPr>
          <w:rFonts w:asciiTheme="majorBidi" w:hAnsiTheme="majorBidi" w:cstheme="majorBidi"/>
          <w:sz w:val="24"/>
          <w:szCs w:val="24"/>
        </w:rPr>
        <w:t>discours</w:t>
      </w:r>
      <w:proofErr w:type="spellEnd"/>
      <w:r w:rsidR="00743503" w:rsidRPr="006E3BB5">
        <w:rPr>
          <w:rFonts w:asciiTheme="majorBidi" w:hAnsiTheme="majorBidi" w:cstheme="majorBidi"/>
          <w:sz w:val="24"/>
          <w:szCs w:val="24"/>
        </w:rPr>
        <w:t xml:space="preserve"> from adapting to humanity at the same time”</w:t>
      </w:r>
      <w:r w:rsidR="00B27BD4" w:rsidRPr="006E3BB5">
        <w:rPr>
          <w:rStyle w:val="FootnoteReference"/>
          <w:rFonts w:asciiTheme="majorBidi" w:hAnsiTheme="majorBidi" w:cstheme="majorBidi"/>
          <w:sz w:val="24"/>
          <w:szCs w:val="24"/>
        </w:rPr>
        <w:footnoteReference w:id="34"/>
      </w:r>
      <w:r w:rsidR="00743503" w:rsidRPr="006E3BB5">
        <w:rPr>
          <w:rFonts w:asciiTheme="majorBidi" w:hAnsiTheme="majorBidi" w:cstheme="majorBidi"/>
          <w:sz w:val="24"/>
          <w:szCs w:val="24"/>
        </w:rPr>
        <w:t xml:space="preserve">. </w:t>
      </w:r>
    </w:p>
    <w:p w14:paraId="1BA18DE4" w14:textId="3683D63B" w:rsidR="00743503" w:rsidRPr="006E3BB5" w:rsidRDefault="0030506C" w:rsidP="006E3BB5">
      <w:pPr>
        <w:bidi/>
        <w:spacing w:line="360" w:lineRule="auto"/>
        <w:jc w:val="right"/>
        <w:rPr>
          <w:rFonts w:asciiTheme="majorBidi" w:hAnsiTheme="majorBidi" w:cstheme="majorBidi"/>
          <w:b/>
          <w:bCs/>
          <w:sz w:val="24"/>
          <w:szCs w:val="24"/>
          <w:lang w:bidi="ar-DZ"/>
        </w:rPr>
      </w:pPr>
      <w:r w:rsidRPr="006E3BB5">
        <w:rPr>
          <w:rFonts w:asciiTheme="majorBidi" w:hAnsiTheme="majorBidi" w:cstheme="majorBidi"/>
          <w:b/>
          <w:bCs/>
          <w:sz w:val="24"/>
          <w:szCs w:val="24"/>
          <w:lang w:bidi="ar-DZ"/>
        </w:rPr>
        <w:t>2d.</w:t>
      </w:r>
      <w:r w:rsidR="00734F94">
        <w:rPr>
          <w:rFonts w:asciiTheme="majorBidi" w:hAnsiTheme="majorBidi" w:cstheme="majorBidi"/>
          <w:b/>
          <w:bCs/>
          <w:sz w:val="24"/>
          <w:szCs w:val="24"/>
          <w:lang w:bidi="ar-DZ"/>
        </w:rPr>
        <w:t xml:space="preserve"> </w:t>
      </w:r>
      <w:r w:rsidRPr="006E3BB5">
        <w:rPr>
          <w:rFonts w:asciiTheme="majorBidi" w:hAnsiTheme="majorBidi" w:cstheme="majorBidi"/>
          <w:b/>
          <w:bCs/>
          <w:sz w:val="24"/>
          <w:szCs w:val="24"/>
          <w:lang w:bidi="ar-DZ"/>
        </w:rPr>
        <w:t xml:space="preserve">The necessity of teaching </w:t>
      </w:r>
      <w:proofErr w:type="spellStart"/>
      <w:r w:rsidRPr="006E3BB5">
        <w:rPr>
          <w:rFonts w:asciiTheme="majorBidi" w:hAnsiTheme="majorBidi" w:cstheme="majorBidi"/>
          <w:b/>
          <w:bCs/>
          <w:sz w:val="24"/>
          <w:szCs w:val="24"/>
          <w:lang w:bidi="ar-DZ"/>
        </w:rPr>
        <w:t>Juriprudence</w:t>
      </w:r>
      <w:proofErr w:type="spellEnd"/>
      <w:r w:rsidRPr="006E3BB5">
        <w:rPr>
          <w:rFonts w:asciiTheme="majorBidi" w:hAnsiTheme="majorBidi" w:cstheme="majorBidi"/>
          <w:b/>
          <w:bCs/>
          <w:sz w:val="24"/>
          <w:szCs w:val="24"/>
          <w:lang w:bidi="ar-DZ"/>
        </w:rPr>
        <w:t xml:space="preserve"> and the principles of Jurisprudence.</w:t>
      </w:r>
    </w:p>
    <w:p w14:paraId="1FCD1608" w14:textId="429EA80F" w:rsidR="00743503" w:rsidRPr="006E3BB5" w:rsidRDefault="007E2830" w:rsidP="006E3BB5">
      <w:pPr>
        <w:spacing w:line="360" w:lineRule="auto"/>
        <w:jc w:val="lowKashida"/>
        <w:rPr>
          <w:rFonts w:asciiTheme="majorBidi" w:hAnsiTheme="majorBidi" w:cstheme="majorBidi"/>
          <w:sz w:val="24"/>
          <w:szCs w:val="24"/>
          <w:lang w:bidi="ar-DZ"/>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The principles of jurisprudence are suitable for the philosophy of jurisprudence or the functions of jurist</w:t>
      </w:r>
      <w:r w:rsidR="00734F94">
        <w:rPr>
          <w:rFonts w:asciiTheme="majorBidi" w:hAnsiTheme="majorBidi" w:cstheme="majorBidi"/>
          <w:sz w:val="24"/>
          <w:szCs w:val="24"/>
        </w:rPr>
        <w:t xml:space="preserve"> </w:t>
      </w:r>
      <w:r w:rsidR="00734F94" w:rsidRPr="006E3BB5">
        <w:rPr>
          <w:rFonts w:asciiTheme="majorBidi" w:hAnsiTheme="majorBidi" w:cstheme="majorBidi"/>
          <w:sz w:val="24"/>
          <w:szCs w:val="24"/>
        </w:rPr>
        <w:t>writing.</w:t>
      </w:r>
      <w:r w:rsidR="00734F94">
        <w:rPr>
          <w:rFonts w:asciiTheme="majorBidi" w:hAnsiTheme="majorBidi" w:cstheme="majorBidi"/>
          <w:sz w:val="24"/>
          <w:szCs w:val="24"/>
        </w:rPr>
        <w:t xml:space="preserve"> In t</w:t>
      </w:r>
      <w:r w:rsidR="00743503" w:rsidRPr="006E3BB5">
        <w:rPr>
          <w:rFonts w:asciiTheme="majorBidi" w:hAnsiTheme="majorBidi" w:cstheme="majorBidi"/>
          <w:sz w:val="24"/>
          <w:szCs w:val="24"/>
        </w:rPr>
        <w:t>he beginning, we have many additional decisions beforehand, and other origins that come from Imam Al-</w:t>
      </w:r>
      <w:proofErr w:type="spellStart"/>
      <w:r w:rsidR="00743503" w:rsidRPr="006E3BB5">
        <w:rPr>
          <w:rFonts w:asciiTheme="majorBidi" w:hAnsiTheme="majorBidi" w:cstheme="majorBidi"/>
          <w:sz w:val="24"/>
          <w:szCs w:val="24"/>
        </w:rPr>
        <w:t>Shafi'i</w:t>
      </w:r>
      <w:proofErr w:type="spellEnd"/>
      <w:r w:rsidR="00743503" w:rsidRPr="006E3BB5">
        <w:rPr>
          <w:rFonts w:asciiTheme="majorBidi" w:hAnsiTheme="majorBidi" w:cstheme="majorBidi"/>
          <w:sz w:val="24"/>
          <w:szCs w:val="24"/>
        </w:rPr>
        <w:t xml:space="preserve">. Ibn Rashid was pleased with the need for the application to pass through a certain age of the jurisprudence application to the application of the principles even if he had to recover from the letters that were related to the letters, </w:t>
      </w:r>
      <w:proofErr w:type="spellStart"/>
      <w:r w:rsidR="00743503" w:rsidRPr="006E3BB5">
        <w:rPr>
          <w:rFonts w:asciiTheme="majorBidi" w:hAnsiTheme="majorBidi" w:cstheme="majorBidi"/>
          <w:sz w:val="24"/>
          <w:szCs w:val="24"/>
        </w:rPr>
        <w:t>grammaticals</w:t>
      </w:r>
      <w:proofErr w:type="spellEnd"/>
      <w:r w:rsidR="00743503" w:rsidRPr="006E3BB5">
        <w:rPr>
          <w:rFonts w:asciiTheme="majorBidi" w:hAnsiTheme="majorBidi" w:cstheme="majorBidi"/>
          <w:sz w:val="24"/>
          <w:szCs w:val="24"/>
        </w:rPr>
        <w:t xml:space="preserve"> and logics. (Necessaries in grammar and Necessaries in </w:t>
      </w:r>
      <w:proofErr w:type="spellStart"/>
      <w:r w:rsidR="00743503" w:rsidRPr="006E3BB5">
        <w:rPr>
          <w:rFonts w:asciiTheme="majorBidi" w:hAnsiTheme="majorBidi" w:cstheme="majorBidi"/>
          <w:sz w:val="24"/>
          <w:szCs w:val="24"/>
        </w:rPr>
        <w:t>logique</w:t>
      </w:r>
      <w:proofErr w:type="spellEnd"/>
      <w:r w:rsidR="00743503" w:rsidRPr="006E3BB5">
        <w:rPr>
          <w:rFonts w:asciiTheme="majorBidi" w:hAnsiTheme="majorBidi" w:cstheme="majorBidi"/>
          <w:sz w:val="24"/>
          <w:szCs w:val="24"/>
        </w:rPr>
        <w:t xml:space="preserve">) to know significations. And their lives. We also return to our son’s delivery on the beginning of Mujtahid and the end of </w:t>
      </w:r>
      <w:proofErr w:type="spellStart"/>
      <w:r w:rsidR="00743503" w:rsidRPr="006E3BB5">
        <w:rPr>
          <w:rFonts w:asciiTheme="majorBidi" w:hAnsiTheme="majorBidi" w:cstheme="majorBidi"/>
          <w:sz w:val="24"/>
          <w:szCs w:val="24"/>
        </w:rPr>
        <w:t>Muqtassid</w:t>
      </w:r>
      <w:proofErr w:type="spellEnd"/>
      <w:r w:rsidR="00743503" w:rsidRPr="006E3BB5">
        <w:rPr>
          <w:rFonts w:asciiTheme="majorBidi" w:hAnsiTheme="majorBidi" w:cstheme="majorBidi"/>
          <w:sz w:val="24"/>
          <w:szCs w:val="24"/>
        </w:rPr>
        <w:t xml:space="preserve"> and other articles on the Islamic jurisprudence, the fatwa project, the preparation of the jurist and the mufti, and that of the director and the administrator of this The file and the files must be installed in the application in the luggage box to complete the modernization and modernization of the device. There are no problems that spread in the chaos of the transmission of fatwahs, and they do not cause any harm due to the savants of the disease. Weak in jurisprudence manipulators</w:t>
      </w:r>
    </w:p>
    <w:p w14:paraId="19D2FF35" w14:textId="77777777" w:rsidR="00743503" w:rsidRPr="006E3BB5" w:rsidRDefault="007E2830" w:rsidP="006E3BB5">
      <w:pPr>
        <w:spacing w:line="360" w:lineRule="auto"/>
        <w:jc w:val="lowKashida"/>
        <w:rPr>
          <w:rFonts w:asciiTheme="majorBidi" w:hAnsiTheme="majorBidi" w:cstheme="majorBidi"/>
          <w:sz w:val="24"/>
          <w:szCs w:val="24"/>
          <w:lang w:bidi="ar-DZ"/>
        </w:rPr>
      </w:pPr>
      <w:r w:rsidRPr="006E3BB5">
        <w:rPr>
          <w:rFonts w:asciiTheme="majorBidi" w:hAnsiTheme="majorBidi" w:cstheme="majorBidi"/>
          <w:sz w:val="24"/>
          <w:szCs w:val="24"/>
          <w:lang w:bidi="ar-DZ"/>
        </w:rPr>
        <w:lastRenderedPageBreak/>
        <w:t xml:space="preserve">    </w:t>
      </w:r>
      <w:r w:rsidR="00743503" w:rsidRPr="006E3BB5">
        <w:rPr>
          <w:rFonts w:asciiTheme="majorBidi" w:hAnsiTheme="majorBidi" w:cstheme="majorBidi"/>
          <w:sz w:val="24"/>
          <w:szCs w:val="24"/>
        </w:rPr>
        <w:t xml:space="preserve">What we acknowledge for him is that he is a philosopher who drew from the river of jurisprudence and its principles and reached the level of ijtihad and innovation in it. He combined writing, ijtihad and practice through the position of judge and medicine. Returning to the </w:t>
      </w:r>
      <w:proofErr w:type="spellStart"/>
      <w:r w:rsidR="00743503" w:rsidRPr="006E3BB5">
        <w:rPr>
          <w:rFonts w:asciiTheme="majorBidi" w:hAnsiTheme="majorBidi" w:cstheme="majorBidi"/>
          <w:sz w:val="24"/>
          <w:szCs w:val="24"/>
        </w:rPr>
        <w:t>Mukhtasar</w:t>
      </w:r>
      <w:proofErr w:type="spellEnd"/>
      <w:r w:rsidR="00743503" w:rsidRPr="006E3BB5">
        <w:rPr>
          <w:rFonts w:asciiTheme="majorBidi" w:hAnsiTheme="majorBidi" w:cstheme="majorBidi"/>
          <w:sz w:val="24"/>
          <w:szCs w:val="24"/>
        </w:rPr>
        <w:t xml:space="preserve"> al-</w:t>
      </w:r>
      <w:proofErr w:type="spellStart"/>
      <w:r w:rsidR="00743503" w:rsidRPr="006E3BB5">
        <w:rPr>
          <w:rFonts w:asciiTheme="majorBidi" w:hAnsiTheme="majorBidi" w:cstheme="majorBidi"/>
          <w:sz w:val="24"/>
          <w:szCs w:val="24"/>
        </w:rPr>
        <w:t>Mustasfa</w:t>
      </w:r>
      <w:proofErr w:type="spellEnd"/>
      <w:r w:rsidR="00743503" w:rsidRPr="006E3BB5">
        <w:rPr>
          <w:rFonts w:asciiTheme="majorBidi" w:hAnsiTheme="majorBidi" w:cstheme="majorBidi"/>
          <w:sz w:val="24"/>
          <w:szCs w:val="24"/>
        </w:rPr>
        <w:t xml:space="preserve"> and the beginning of al-Mujtahid confirms Ibn al-</w:t>
      </w:r>
      <w:proofErr w:type="spellStart"/>
      <w:r w:rsidR="00743503" w:rsidRPr="006E3BB5">
        <w:rPr>
          <w:rFonts w:asciiTheme="majorBidi" w:hAnsiTheme="majorBidi" w:cstheme="majorBidi"/>
          <w:sz w:val="24"/>
          <w:szCs w:val="24"/>
        </w:rPr>
        <w:t>Fiqhi’s</w:t>
      </w:r>
      <w:proofErr w:type="spellEnd"/>
      <w:r w:rsidR="00743503" w:rsidRPr="006E3BB5">
        <w:rPr>
          <w:rFonts w:asciiTheme="majorBidi" w:hAnsiTheme="majorBidi" w:cstheme="majorBidi"/>
          <w:sz w:val="24"/>
          <w:szCs w:val="24"/>
        </w:rPr>
        <w:t xml:space="preserve"> project, which is still waiting for someone to dig into it and invest in his methodology and fundamentalist opinions. It appears from the two aforementioned books that he intended to form mujtahids and not imitative jurists who repeat the footsteps of those who came before them at a time when new incidents are multiplying and schools of thought are proliferating, as he says: “These are the principles of this chapter upon which its branches are built...and if God grants us a long life, we will write a book on the branches according to the school of Malik ibn Anas, arranged in an industrial order that runs the course of the principles, since it was the school of thought practiced in this island, which is the island of Andalusia, so that the reader will be a mujtahid in the school of Malik, because counting all the narrations is something that </w:t>
      </w:r>
      <w:r w:rsidR="000A631D" w:rsidRPr="006E3BB5">
        <w:rPr>
          <w:rFonts w:asciiTheme="majorBidi" w:hAnsiTheme="majorBidi" w:cstheme="majorBidi"/>
          <w:sz w:val="24"/>
          <w:szCs w:val="24"/>
        </w:rPr>
        <w:t xml:space="preserve">I would spend a life time </w:t>
      </w:r>
      <w:r w:rsidR="000A631D" w:rsidRPr="006E3BB5">
        <w:rPr>
          <w:rFonts w:asciiTheme="majorBidi" w:hAnsiTheme="majorBidi" w:cstheme="majorBidi"/>
          <w:sz w:val="24"/>
          <w:szCs w:val="24"/>
          <w:lang w:bidi="ar-DZ"/>
        </w:rPr>
        <w:t xml:space="preserve">without.” </w:t>
      </w:r>
      <w:r w:rsidR="000A631D" w:rsidRPr="006E3BB5">
        <w:rPr>
          <w:rStyle w:val="FootnoteReference"/>
          <w:rFonts w:asciiTheme="majorBidi" w:hAnsiTheme="majorBidi" w:cstheme="majorBidi"/>
          <w:sz w:val="24"/>
          <w:szCs w:val="24"/>
          <w:lang w:bidi="ar-DZ"/>
        </w:rPr>
        <w:footnoteReference w:id="35"/>
      </w:r>
      <w:r w:rsidR="00743503" w:rsidRPr="006E3BB5">
        <w:rPr>
          <w:rFonts w:asciiTheme="majorBidi" w:hAnsiTheme="majorBidi" w:cstheme="majorBidi"/>
          <w:sz w:val="24"/>
          <w:szCs w:val="24"/>
        </w:rPr>
        <w:t xml:space="preserve">. Here it becomes clear that Ibn </w:t>
      </w:r>
      <w:proofErr w:type="spellStart"/>
      <w:r w:rsidR="00743503" w:rsidRPr="006E3BB5">
        <w:rPr>
          <w:rFonts w:asciiTheme="majorBidi" w:hAnsiTheme="majorBidi" w:cstheme="majorBidi"/>
          <w:sz w:val="24"/>
          <w:szCs w:val="24"/>
        </w:rPr>
        <w:t>Rushd</w:t>
      </w:r>
      <w:proofErr w:type="spellEnd"/>
      <w:r w:rsidR="00743503" w:rsidRPr="006E3BB5">
        <w:rPr>
          <w:rFonts w:asciiTheme="majorBidi" w:hAnsiTheme="majorBidi" w:cstheme="majorBidi"/>
          <w:sz w:val="24"/>
          <w:szCs w:val="24"/>
        </w:rPr>
        <w:t xml:space="preserve"> was He takes previous knowledge as scientific windows to establish the method on strict cognitive induction so that jurisprudential knowledge responds to the spirit of the age and diverse culture. Here, we can record a pause on Ibn </w:t>
      </w:r>
      <w:proofErr w:type="spellStart"/>
      <w:r w:rsidR="00743503" w:rsidRPr="006E3BB5">
        <w:rPr>
          <w:rFonts w:asciiTheme="majorBidi" w:hAnsiTheme="majorBidi" w:cstheme="majorBidi"/>
          <w:sz w:val="24"/>
          <w:szCs w:val="24"/>
        </w:rPr>
        <w:t>Rushd’s</w:t>
      </w:r>
      <w:proofErr w:type="spellEnd"/>
      <w:r w:rsidR="00743503" w:rsidRPr="006E3BB5">
        <w:rPr>
          <w:rFonts w:asciiTheme="majorBidi" w:hAnsiTheme="majorBidi" w:cstheme="majorBidi"/>
          <w:sz w:val="24"/>
          <w:szCs w:val="24"/>
        </w:rPr>
        <w:t xml:space="preserve"> strategy in limiting the incoming from societies to societies and the negative impact on the sources of fatwa that parties exploit for non-religious purposes, which we are living today. What </w:t>
      </w:r>
      <w:r w:rsidR="000A631D"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 xml:space="preserve">we can say in this field and what we conclude from the introductions of his texts in (The Beginning of the Mujtahid) is the establishment of scientific rules that build the renewed jurist who adapts to the new developments, social geography and varying circumstances on the Maliki school of thought, to resolve differences between jurists in matters. His experience in the judiciary was a model for application, and he summarized </w:t>
      </w:r>
      <w:r w:rsidR="00743503" w:rsidRPr="006E3BB5">
        <w:rPr>
          <w:rFonts w:asciiTheme="majorBidi" w:hAnsiTheme="majorBidi" w:cstheme="majorBidi"/>
          <w:sz w:val="24"/>
          <w:szCs w:val="24"/>
        </w:rPr>
        <w:lastRenderedPageBreak/>
        <w:t>this for us by saying: “Mentioning the agreed-upon rulings and those disputed with their evidence, and alerting to the points of disagreement in them, which is the course of the principles and rules, for what may be presented to the mujtahid from the issues that are not mentioned in the</w:t>
      </w:r>
      <w:r w:rsidR="00E43658" w:rsidRPr="006E3BB5">
        <w:rPr>
          <w:rFonts w:asciiTheme="majorBidi" w:hAnsiTheme="majorBidi" w:cstheme="majorBidi"/>
          <w:sz w:val="24"/>
          <w:szCs w:val="24"/>
        </w:rPr>
        <w:t xml:space="preserve"> </w:t>
      </w:r>
      <w:r w:rsidR="00E43658" w:rsidRPr="006E3BB5">
        <w:rPr>
          <w:rFonts w:asciiTheme="majorBidi" w:hAnsiTheme="majorBidi" w:cstheme="majorBidi"/>
          <w:sz w:val="24"/>
          <w:szCs w:val="24"/>
          <w:lang w:bidi="ar-DZ"/>
        </w:rPr>
        <w:t>Sharia.”</w:t>
      </w:r>
      <w:r w:rsidR="00E43658" w:rsidRPr="006E3BB5">
        <w:rPr>
          <w:rStyle w:val="FootnoteReference"/>
          <w:rFonts w:asciiTheme="majorBidi" w:hAnsiTheme="majorBidi" w:cstheme="majorBidi"/>
          <w:sz w:val="24"/>
          <w:szCs w:val="24"/>
          <w:lang w:bidi="ar-DZ"/>
        </w:rPr>
        <w:footnoteReference w:id="36"/>
      </w:r>
      <w:r w:rsidR="00743503" w:rsidRPr="006E3BB5">
        <w:rPr>
          <w:rFonts w:asciiTheme="majorBidi" w:hAnsiTheme="majorBidi" w:cstheme="majorBidi"/>
          <w:sz w:val="24"/>
          <w:szCs w:val="24"/>
        </w:rPr>
        <w:t>. Behind this intention, the circumstances of chaos and fierce disagreement that overwhelmed the devotional life in his era are hidden. These are the most important major scientific projects that he drew up. The philosopher of Cordoba, and other scientific projects are intertwined with it, which he mentioned in his text, and others that we extracted from his biography full of fluctuations and achievements, despite the obstacles. He referred to a project in theology to overcome extremism and excessive interpretation and confusion of belief, and a project in logic that we integrated into education, with the aim of expanding the scope of sophistry and fallacies as a lesson that would form the jurist and the ruler. He presented this project with the aim of standing on the foundation that can be worked on in the future, so that we may find a quick way to refurnish our philosophical, jurisprudential, scientific and methodological home, to strengthen our intellectual immunity and the solidity of the bonds of society so that it can bear the waves of modernity and contain its problems.</w:t>
      </w:r>
    </w:p>
    <w:p w14:paraId="4E9566F9" w14:textId="77777777" w:rsidR="00743503" w:rsidRPr="006E3BB5" w:rsidRDefault="00743503" w:rsidP="006E3BB5">
      <w:pPr>
        <w:spacing w:line="360" w:lineRule="auto"/>
        <w:jc w:val="lowKashida"/>
        <w:rPr>
          <w:rFonts w:asciiTheme="majorBidi" w:hAnsiTheme="majorBidi" w:cstheme="majorBidi"/>
          <w:b/>
          <w:bCs/>
          <w:sz w:val="28"/>
          <w:szCs w:val="28"/>
          <w:lang w:bidi="ar-DZ"/>
        </w:rPr>
      </w:pPr>
      <w:r w:rsidRPr="006E3BB5">
        <w:rPr>
          <w:rFonts w:asciiTheme="majorBidi" w:hAnsiTheme="majorBidi" w:cstheme="majorBidi"/>
          <w:b/>
          <w:bCs/>
          <w:sz w:val="28"/>
          <w:szCs w:val="28"/>
        </w:rPr>
        <w:t>3.An interdisciplinary study in the dialogue between minds</w:t>
      </w:r>
    </w:p>
    <w:p w14:paraId="549C4CAD" w14:textId="77777777" w:rsidR="00743503" w:rsidRPr="006E3BB5" w:rsidRDefault="00743503" w:rsidP="006E3BB5">
      <w:pPr>
        <w:spacing w:line="360" w:lineRule="auto"/>
        <w:jc w:val="lowKashida"/>
        <w:rPr>
          <w:rFonts w:asciiTheme="majorBidi" w:hAnsiTheme="majorBidi" w:cstheme="majorBidi"/>
          <w:b/>
          <w:bCs/>
          <w:sz w:val="24"/>
          <w:szCs w:val="24"/>
          <w:lang w:bidi="ar-DZ"/>
        </w:rPr>
      </w:pPr>
      <w:r w:rsidRPr="00FD0434">
        <w:rPr>
          <w:rFonts w:asciiTheme="majorBidi" w:hAnsiTheme="majorBidi" w:cstheme="majorBidi"/>
        </w:rPr>
        <w:t xml:space="preserve">   </w:t>
      </w:r>
      <w:r w:rsidRPr="006E3BB5">
        <w:rPr>
          <w:rFonts w:asciiTheme="majorBidi" w:hAnsiTheme="majorBidi" w:cstheme="majorBidi"/>
          <w:sz w:val="24"/>
          <w:szCs w:val="24"/>
        </w:rPr>
        <w:t xml:space="preserve">The essence of the research lies in the sound approach that the </w:t>
      </w:r>
      <w:proofErr w:type="spellStart"/>
      <w:r w:rsidRPr="006E3BB5">
        <w:rPr>
          <w:rFonts w:asciiTheme="majorBidi" w:hAnsiTheme="majorBidi" w:cstheme="majorBidi"/>
          <w:sz w:val="24"/>
          <w:szCs w:val="24"/>
        </w:rPr>
        <w:t>Rushdian</w:t>
      </w:r>
      <w:proofErr w:type="spellEnd"/>
      <w:r w:rsidRPr="006E3BB5">
        <w:rPr>
          <w:rFonts w:asciiTheme="majorBidi" w:hAnsiTheme="majorBidi" w:cstheme="majorBidi"/>
          <w:sz w:val="24"/>
          <w:szCs w:val="24"/>
        </w:rPr>
        <w:t xml:space="preserve"> text was endowed with and Ibn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ability to link the sciences functionally through the arguments and proofs that he used and the talk about the applications that he aspired to achieve in his great project, and we called it "Interdisciplinary" as a path of cognitive perception that returned to the </w:t>
      </w:r>
      <w:proofErr w:type="spellStart"/>
      <w:r w:rsidRPr="006E3BB5">
        <w:rPr>
          <w:rFonts w:asciiTheme="majorBidi" w:hAnsiTheme="majorBidi" w:cstheme="majorBidi"/>
          <w:sz w:val="24"/>
          <w:szCs w:val="24"/>
        </w:rPr>
        <w:t>encyclopedic</w:t>
      </w:r>
      <w:proofErr w:type="spellEnd"/>
      <w:r w:rsidRPr="006E3BB5">
        <w:rPr>
          <w:rFonts w:asciiTheme="majorBidi" w:hAnsiTheme="majorBidi" w:cstheme="majorBidi"/>
          <w:sz w:val="24"/>
          <w:szCs w:val="24"/>
        </w:rPr>
        <w:t xml:space="preserve"> after the shortcomings of the specialized approach became clear, which became lost in front of the complex intertwined phenomena that contain </w:t>
      </w:r>
      <w:r w:rsidRPr="006E3BB5">
        <w:rPr>
          <w:rFonts w:asciiTheme="majorBidi" w:hAnsiTheme="majorBidi" w:cstheme="majorBidi"/>
          <w:sz w:val="24"/>
          <w:szCs w:val="24"/>
        </w:rPr>
        <w:lastRenderedPageBreak/>
        <w:t xml:space="preserve">more than one </w:t>
      </w:r>
      <w:r w:rsidR="005F026D" w:rsidRPr="006E3BB5">
        <w:rPr>
          <w:rFonts w:asciiTheme="majorBidi" w:hAnsiTheme="majorBidi" w:cstheme="majorBidi"/>
          <w:sz w:val="24"/>
          <w:szCs w:val="24"/>
          <w:lang w:bidi="ar-DZ"/>
        </w:rPr>
        <w:t xml:space="preserve"> specialization”</w:t>
      </w:r>
      <w:r w:rsidR="005F026D" w:rsidRPr="006E3BB5">
        <w:rPr>
          <w:rStyle w:val="FootnoteReference"/>
          <w:rFonts w:asciiTheme="majorBidi" w:hAnsiTheme="majorBidi" w:cstheme="majorBidi"/>
          <w:sz w:val="24"/>
          <w:szCs w:val="24"/>
          <w:lang w:bidi="ar-DZ"/>
        </w:rPr>
        <w:footnoteReference w:id="37"/>
      </w:r>
      <w:r w:rsidRPr="006E3BB5">
        <w:rPr>
          <w:rFonts w:asciiTheme="majorBidi" w:hAnsiTheme="majorBidi" w:cstheme="majorBidi"/>
          <w:sz w:val="24"/>
          <w:szCs w:val="24"/>
        </w:rPr>
        <w:t xml:space="preserve"> so the return to linking the knowledge of two or more specializations functionally became a scientific, epistemological and methodological necessity, the goal of which is to approach and integrate knowledge to find a way out of the problem with multiple sources. The term may be found close and from a family of other intersecting terms, and we may also be facing problems posed by the translation of the term, but what researchers find is that the coining of the term is recent in dictionaries, but it strikes its roots in cognitive history as a practice. For this reason, we will devote an independent research to it, God willing, as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says.</w:t>
      </w:r>
    </w:p>
    <w:p w14:paraId="0B366A1C" w14:textId="4C7FA546" w:rsidR="00152799" w:rsidRPr="006E3BB5" w:rsidRDefault="00152799" w:rsidP="006E3BB5">
      <w:pPr>
        <w:bidi/>
        <w:spacing w:line="360" w:lineRule="auto"/>
        <w:jc w:val="right"/>
        <w:rPr>
          <w:rFonts w:asciiTheme="majorBidi" w:hAnsiTheme="majorBidi" w:cstheme="majorBidi"/>
          <w:b/>
          <w:bCs/>
          <w:sz w:val="24"/>
          <w:szCs w:val="24"/>
          <w:rtl/>
          <w:lang w:bidi="ar-DZ"/>
        </w:rPr>
      </w:pPr>
      <w:r w:rsidRPr="006E3BB5">
        <w:rPr>
          <w:rFonts w:asciiTheme="majorBidi" w:hAnsiTheme="majorBidi" w:cstheme="majorBidi"/>
          <w:b/>
          <w:bCs/>
          <w:sz w:val="24"/>
          <w:szCs w:val="24"/>
          <w:lang w:bidi="ar-DZ"/>
        </w:rPr>
        <w:t>3.1.</w:t>
      </w:r>
      <w:r w:rsidR="003A1E75">
        <w:rPr>
          <w:rFonts w:asciiTheme="majorBidi" w:hAnsiTheme="majorBidi" w:cstheme="majorBidi"/>
          <w:b/>
          <w:bCs/>
          <w:sz w:val="24"/>
          <w:szCs w:val="24"/>
          <w:lang w:bidi="ar-DZ"/>
        </w:rPr>
        <w:t xml:space="preserve"> </w:t>
      </w:r>
      <w:r w:rsidRPr="006E3BB5">
        <w:rPr>
          <w:rFonts w:asciiTheme="majorBidi" w:hAnsiTheme="majorBidi" w:cstheme="majorBidi"/>
          <w:b/>
          <w:bCs/>
          <w:sz w:val="24"/>
          <w:szCs w:val="24"/>
          <w:lang w:bidi="ar-DZ"/>
        </w:rPr>
        <w:t xml:space="preserve">An Inferences and the interdisciplinary study into </w:t>
      </w:r>
      <w:proofErr w:type="spellStart"/>
      <w:r w:rsidRPr="006E3BB5">
        <w:rPr>
          <w:rFonts w:asciiTheme="majorBidi" w:hAnsiTheme="majorBidi" w:cstheme="majorBidi"/>
          <w:b/>
          <w:bCs/>
          <w:sz w:val="24"/>
          <w:szCs w:val="24"/>
          <w:lang w:bidi="ar-DZ"/>
        </w:rPr>
        <w:t>Rushdi</w:t>
      </w:r>
      <w:proofErr w:type="spellEnd"/>
      <w:r w:rsidRPr="006E3BB5">
        <w:rPr>
          <w:rFonts w:asciiTheme="majorBidi" w:hAnsiTheme="majorBidi" w:cstheme="majorBidi"/>
          <w:b/>
          <w:bCs/>
          <w:sz w:val="24"/>
          <w:szCs w:val="24"/>
          <w:lang w:bidi="ar-DZ"/>
        </w:rPr>
        <w:t xml:space="preserve"> texts</w:t>
      </w:r>
    </w:p>
    <w:p w14:paraId="41915ECE" w14:textId="77777777" w:rsidR="00743503" w:rsidRPr="006E3BB5" w:rsidRDefault="007E2830" w:rsidP="006E3BB5">
      <w:pPr>
        <w:spacing w:line="360" w:lineRule="auto"/>
        <w:jc w:val="both"/>
        <w:rPr>
          <w:rFonts w:asciiTheme="majorBidi" w:hAnsiTheme="majorBidi" w:cstheme="majorBidi"/>
          <w:sz w:val="24"/>
          <w:szCs w:val="24"/>
          <w:lang w:bidi="ar-DZ"/>
        </w:rPr>
      </w:pPr>
      <w:r w:rsidRPr="006E3BB5">
        <w:rPr>
          <w:rFonts w:asciiTheme="majorBidi" w:hAnsiTheme="majorBidi" w:cstheme="majorBidi"/>
          <w:sz w:val="24"/>
          <w:szCs w:val="24"/>
          <w:lang w:bidi="ar-DZ"/>
        </w:rPr>
        <w:t xml:space="preserve">     </w:t>
      </w:r>
      <w:r w:rsidR="00743503" w:rsidRPr="006E3BB5">
        <w:rPr>
          <w:rFonts w:asciiTheme="majorBidi" w:hAnsiTheme="majorBidi" w:cstheme="majorBidi"/>
          <w:sz w:val="24"/>
          <w:szCs w:val="24"/>
        </w:rPr>
        <w:t xml:space="preserve">Ibn </w:t>
      </w:r>
      <w:proofErr w:type="spellStart"/>
      <w:r w:rsidR="00743503" w:rsidRPr="006E3BB5">
        <w:rPr>
          <w:rFonts w:asciiTheme="majorBidi" w:hAnsiTheme="majorBidi" w:cstheme="majorBidi"/>
          <w:sz w:val="24"/>
          <w:szCs w:val="24"/>
        </w:rPr>
        <w:t>Rushd</w:t>
      </w:r>
      <w:proofErr w:type="spellEnd"/>
      <w:r w:rsidR="00743503" w:rsidRPr="006E3BB5">
        <w:rPr>
          <w:rFonts w:asciiTheme="majorBidi" w:hAnsiTheme="majorBidi" w:cstheme="majorBidi"/>
          <w:sz w:val="24"/>
          <w:szCs w:val="24"/>
        </w:rPr>
        <w:t xml:space="preserve"> ended up establishing a distinct system that draws in its interpretation, analysis and reasoning from all fields, cognitive and applied, because “it has been said in more than one place: that crafts and sciences are of three types: they are either theoretical crafts, which are the goal of </w:t>
      </w: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knowledge only, or practical crafts, which are the ones in which knowledge is for the sake of action, or practical crafts in this and directed, which are the logical crafts... and also that here are general matters, in which tangible and intangible matters</w:t>
      </w:r>
      <w:r w:rsidR="00B22688" w:rsidRPr="006E3BB5">
        <w:rPr>
          <w:rFonts w:asciiTheme="majorBidi" w:hAnsiTheme="majorBidi" w:cstheme="majorBidi"/>
          <w:sz w:val="24"/>
          <w:szCs w:val="24"/>
          <w:lang w:bidi="ar-DZ"/>
        </w:rPr>
        <w:t xml:space="preserve"> share.”</w:t>
      </w:r>
      <w:r w:rsidR="00B22688" w:rsidRPr="006E3BB5">
        <w:rPr>
          <w:rStyle w:val="FootnoteReference"/>
          <w:rFonts w:asciiTheme="majorBidi" w:hAnsiTheme="majorBidi" w:cstheme="majorBidi"/>
          <w:sz w:val="24"/>
          <w:szCs w:val="24"/>
          <w:lang w:bidi="ar-DZ"/>
        </w:rPr>
        <w:footnoteReference w:id="38"/>
      </w:r>
      <w:r w:rsidR="00743503" w:rsidRPr="006E3BB5">
        <w:rPr>
          <w:rFonts w:asciiTheme="majorBidi" w:hAnsiTheme="majorBidi" w:cstheme="majorBidi"/>
          <w:sz w:val="24"/>
          <w:szCs w:val="24"/>
        </w:rPr>
        <w:t>Here he refers to the cooperation of knowledge and specializations in the concept of contemporary science today, which uses experimentation and scientific application to invent means, materials and techniques to strengthen and facilitate solutions and test premises to reach verification, all of this in an integrated functional process.</w:t>
      </w:r>
    </w:p>
    <w:p w14:paraId="00EEEC3E" w14:textId="77777777" w:rsidR="00743503" w:rsidRPr="006E3BB5" w:rsidRDefault="00743503" w:rsidP="006E3BB5">
      <w:pPr>
        <w:spacing w:line="360" w:lineRule="auto"/>
        <w:jc w:val="both"/>
        <w:rPr>
          <w:rFonts w:asciiTheme="majorBidi" w:hAnsiTheme="majorBidi" w:cstheme="majorBidi"/>
          <w:sz w:val="24"/>
          <w:szCs w:val="24"/>
          <w:lang w:val="en-US" w:bidi="ar-DZ"/>
        </w:rPr>
      </w:pPr>
      <w:r w:rsidRPr="006E3BB5">
        <w:rPr>
          <w:rFonts w:asciiTheme="majorBidi" w:hAnsiTheme="majorBidi" w:cstheme="majorBidi"/>
          <w:sz w:val="24"/>
          <w:szCs w:val="24"/>
        </w:rPr>
        <w:t xml:space="preserve">  This interdisciplinary function between knowledge belonging to different teachings and specializations, how he relied on different sciences to serve the method or the necessary in logic and doctrine without sacrificing mathematical and natural science, in addition to the message that the diligent and innovative </w:t>
      </w:r>
      <w:r w:rsidRPr="006E3BB5">
        <w:rPr>
          <w:rFonts w:asciiTheme="majorBidi" w:hAnsiTheme="majorBidi" w:cstheme="majorBidi"/>
          <w:sz w:val="24"/>
          <w:szCs w:val="24"/>
        </w:rPr>
        <w:lastRenderedPageBreak/>
        <w:t>person that the city needs must carry. In the same path, we see the model of the interdisciplinary vision to strengthen the premises of jurisprudence when he said: “We have only written this book so that the mujtahid in this industry may reach the rank of ijtihad, if he has obtained what he must obtain before it of the sufficient amount for him in the knowledge of grammar, language, and the art of the principles of jurisprudence.”</w:t>
      </w:r>
      <w:r w:rsidR="004F67A7" w:rsidRPr="006E3BB5">
        <w:rPr>
          <w:rStyle w:val="FootnoteReference"/>
          <w:rFonts w:asciiTheme="majorBidi" w:hAnsiTheme="majorBidi" w:cstheme="majorBidi"/>
          <w:sz w:val="24"/>
          <w:szCs w:val="24"/>
        </w:rPr>
        <w:footnoteReference w:id="39"/>
      </w:r>
      <w:r w:rsidRPr="006E3BB5">
        <w:rPr>
          <w:rFonts w:asciiTheme="majorBidi" w:hAnsiTheme="majorBidi" w:cstheme="majorBidi"/>
          <w:sz w:val="24"/>
          <w:szCs w:val="24"/>
        </w:rPr>
        <w:t xml:space="preserve"> And in the necessary in politics in which he sets out the teachings of the ruler of the city, he emphasized logic “</w:t>
      </w:r>
      <w:r w:rsidR="00C5140B" w:rsidRPr="006E3BB5">
        <w:rPr>
          <w:rFonts w:asciiTheme="majorBidi" w:hAnsiTheme="majorBidi" w:cstheme="majorBidi"/>
          <w:sz w:val="24"/>
          <w:szCs w:val="24"/>
        </w:rPr>
        <w:t xml:space="preserve"> </w:t>
      </w:r>
      <w:r w:rsidRPr="006E3BB5">
        <w:rPr>
          <w:rFonts w:asciiTheme="majorBidi" w:hAnsiTheme="majorBidi" w:cstheme="majorBidi"/>
          <w:sz w:val="24"/>
          <w:szCs w:val="24"/>
        </w:rPr>
        <w:t>since we were seeking with this education a class of people who are at the best of what is possible, then we should begin with the science of logic”</w:t>
      </w:r>
      <w:r w:rsidR="002542E7" w:rsidRPr="006E3BB5">
        <w:rPr>
          <w:rStyle w:val="FootnoteReference"/>
          <w:rFonts w:asciiTheme="majorBidi" w:hAnsiTheme="majorBidi" w:cstheme="majorBidi"/>
          <w:sz w:val="24"/>
          <w:szCs w:val="24"/>
        </w:rPr>
        <w:footnoteReference w:id="40"/>
      </w:r>
      <w:r w:rsidRPr="006E3BB5">
        <w:rPr>
          <w:rFonts w:asciiTheme="majorBidi" w:hAnsiTheme="majorBidi" w:cstheme="majorBidi"/>
          <w:sz w:val="24"/>
          <w:szCs w:val="24"/>
        </w:rPr>
        <w:t xml:space="preserve"> which strengthens the premises in the research regardless of its material as we saw in his response to the theologians and al-Ghazali, because the proof in logic in which there is “the first benefit of the benefits of the science of</w:t>
      </w:r>
      <w:r w:rsidR="002542E7" w:rsidRPr="006E3BB5">
        <w:rPr>
          <w:rFonts w:asciiTheme="majorBidi" w:hAnsiTheme="majorBidi" w:cstheme="majorBidi"/>
          <w:sz w:val="24"/>
          <w:szCs w:val="24"/>
        </w:rPr>
        <w:t xml:space="preserve"> </w:t>
      </w:r>
      <w:r w:rsidRPr="006E3BB5">
        <w:rPr>
          <w:rFonts w:asciiTheme="majorBidi" w:hAnsiTheme="majorBidi" w:cstheme="majorBidi"/>
          <w:sz w:val="24"/>
          <w:szCs w:val="24"/>
        </w:rPr>
        <w:t xml:space="preserve"> logic, which is to stand on the truth in all matters.”</w:t>
      </w:r>
      <w:r w:rsidR="002542E7" w:rsidRPr="006E3BB5">
        <w:rPr>
          <w:rStyle w:val="FootnoteReference"/>
          <w:rFonts w:asciiTheme="majorBidi" w:hAnsiTheme="majorBidi" w:cstheme="majorBidi"/>
          <w:sz w:val="24"/>
          <w:szCs w:val="24"/>
        </w:rPr>
        <w:footnoteReference w:id="41"/>
      </w:r>
      <w:r w:rsidRPr="006E3BB5">
        <w:rPr>
          <w:rFonts w:asciiTheme="majorBidi" w:hAnsiTheme="majorBidi" w:cstheme="majorBidi"/>
          <w:sz w:val="24"/>
          <w:szCs w:val="24"/>
        </w:rPr>
        <w:t xml:space="preserve"> We notice that the philosopher of Cordoba linked between knowledge to confirm the truth, from philosophy to the Sharia and from them to arithmetic and astronomy and then to politics when he spoke about the ruler and how he acts, and he likens the ruler to a jurist who practices the judiciary or fatwa or politics or medicine. The formation of mujtahids with the intention of correcting what resulted from imitation and renewal. All of this is to facilitate the generation of fatwas in various fields and not to be satisfied with memorizing and repeating them as some of those who are considered to be mujtahids have begun to do by repeating the previous solutions to the various current problems such as the defamation of the circumstantial fatwas of Ahmad bin </w:t>
      </w:r>
      <w:proofErr w:type="spellStart"/>
      <w:r w:rsidRPr="006E3BB5">
        <w:rPr>
          <w:rFonts w:asciiTheme="majorBidi" w:hAnsiTheme="majorBidi" w:cstheme="majorBidi"/>
          <w:sz w:val="24"/>
          <w:szCs w:val="24"/>
        </w:rPr>
        <w:t>Taymiyyah</w:t>
      </w:r>
      <w:proofErr w:type="spellEnd"/>
      <w:r w:rsidRPr="006E3BB5">
        <w:rPr>
          <w:rFonts w:asciiTheme="majorBidi" w:hAnsiTheme="majorBidi" w:cstheme="majorBidi"/>
          <w:sz w:val="24"/>
          <w:szCs w:val="24"/>
        </w:rPr>
        <w:t xml:space="preserve"> that are not suitable for all environments by some contemporaries, which caused confusion, conflict, disintegration and the manufacture of events. The best evidence of this is what happened with the impact of the Corona virus on the fatwas of distancing, praying at home, using disinfectants and others, and what </w:t>
      </w:r>
      <w:r w:rsidRPr="006E3BB5">
        <w:rPr>
          <w:rFonts w:asciiTheme="majorBidi" w:hAnsiTheme="majorBidi" w:cstheme="majorBidi"/>
          <w:sz w:val="24"/>
          <w:szCs w:val="24"/>
        </w:rPr>
        <w:lastRenderedPageBreak/>
        <w:t xml:space="preserve">is happening with Zakat al-Fitr, and the generalization of rulings on the jurisprudence of the diaspora and praying in the streets and alleys and dealing with crime and deviations and jurisprudential and social differences in general, and studying and learning music and sports and dealing with foreigners, and more dangerous than that is the contempt for rational sciences and philosophy that stimulate the mind and develop the pure spirit and raise the problems of modernization and build the person suitable for modernization and openness and discuss values. This is what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the grandson realized and anticipated based on the environment in which he lived and the conflicts he went through. His project was a humane educational method. Otherwise, how do we explain the nature of his text and his rational strategy when we find the presence of the logic industry in the principles, and the medicine industry in the summary of Al-</w:t>
      </w:r>
      <w:proofErr w:type="spellStart"/>
      <w:r w:rsidRPr="006E3BB5">
        <w:rPr>
          <w:rFonts w:asciiTheme="majorBidi" w:hAnsiTheme="majorBidi" w:cstheme="majorBidi"/>
          <w:sz w:val="24"/>
          <w:szCs w:val="24"/>
        </w:rPr>
        <w:t>Mustasfa</w:t>
      </w:r>
      <w:proofErr w:type="spellEnd"/>
      <w:r w:rsidRPr="006E3BB5">
        <w:rPr>
          <w:rFonts w:asciiTheme="majorBidi" w:hAnsiTheme="majorBidi" w:cstheme="majorBidi"/>
          <w:sz w:val="24"/>
          <w:szCs w:val="24"/>
        </w:rPr>
        <w:t>, Al-</w:t>
      </w:r>
      <w:proofErr w:type="spellStart"/>
      <w:r w:rsidRPr="006E3BB5">
        <w:rPr>
          <w:rFonts w:asciiTheme="majorBidi" w:hAnsiTheme="majorBidi" w:cstheme="majorBidi"/>
          <w:sz w:val="24"/>
          <w:szCs w:val="24"/>
        </w:rPr>
        <w:t>Bidaya</w:t>
      </w:r>
      <w:proofErr w:type="spellEnd"/>
      <w:r w:rsidRPr="006E3BB5">
        <w:rPr>
          <w:rFonts w:asciiTheme="majorBidi" w:hAnsiTheme="majorBidi" w:cstheme="majorBidi"/>
          <w:sz w:val="24"/>
          <w:szCs w:val="24"/>
        </w:rPr>
        <w:t>, and Al-</w:t>
      </w:r>
      <w:proofErr w:type="spellStart"/>
      <w:r w:rsidRPr="006E3BB5">
        <w:rPr>
          <w:rFonts w:asciiTheme="majorBidi" w:hAnsiTheme="majorBidi" w:cstheme="majorBidi"/>
          <w:sz w:val="24"/>
          <w:szCs w:val="24"/>
        </w:rPr>
        <w:t>Kulliyat</w:t>
      </w:r>
      <w:proofErr w:type="spellEnd"/>
      <w:r w:rsidRPr="006E3BB5">
        <w:rPr>
          <w:rFonts w:asciiTheme="majorBidi" w:hAnsiTheme="majorBidi" w:cstheme="majorBidi"/>
          <w:sz w:val="24"/>
          <w:szCs w:val="24"/>
        </w:rPr>
        <w:t>, and beyond that in the strength of cognitive employment that we find in Al-</w:t>
      </w:r>
      <w:proofErr w:type="spellStart"/>
      <w:r w:rsidRPr="006E3BB5">
        <w:rPr>
          <w:rFonts w:asciiTheme="majorBidi" w:hAnsiTheme="majorBidi" w:cstheme="majorBidi"/>
          <w:sz w:val="24"/>
          <w:szCs w:val="24"/>
        </w:rPr>
        <w:t>Daruri</w:t>
      </w:r>
      <w:proofErr w:type="spellEnd"/>
      <w:r w:rsidRPr="006E3BB5">
        <w:rPr>
          <w:rFonts w:asciiTheme="majorBidi" w:hAnsiTheme="majorBidi" w:cstheme="majorBidi"/>
          <w:sz w:val="24"/>
          <w:szCs w:val="24"/>
        </w:rPr>
        <w:t xml:space="preserve"> fi Al-</w:t>
      </w:r>
      <w:proofErr w:type="spellStart"/>
      <w:r w:rsidRPr="006E3BB5">
        <w:rPr>
          <w:rFonts w:asciiTheme="majorBidi" w:hAnsiTheme="majorBidi" w:cstheme="majorBidi"/>
          <w:sz w:val="24"/>
          <w:szCs w:val="24"/>
        </w:rPr>
        <w:t>Siyasah</w:t>
      </w:r>
      <w:proofErr w:type="spellEnd"/>
      <w:r w:rsidRPr="006E3BB5">
        <w:rPr>
          <w:rFonts w:asciiTheme="majorBidi" w:hAnsiTheme="majorBidi" w:cstheme="majorBidi"/>
          <w:sz w:val="24"/>
          <w:szCs w:val="24"/>
        </w:rPr>
        <w:t xml:space="preserve"> within the colleges in medicine, in which he combined scientific authorities by analogy with the composition of materials for the manufacture of medicine. This is an aspect of the combination that he encouraged to solve complex problems when he said: “Therefore, I do not completely prevent the weaker medicine from being mixed with the stronger medicine, the combination of them is actually stronger.”</w:t>
      </w:r>
      <w:r w:rsidR="00662D43" w:rsidRPr="006E3BB5">
        <w:rPr>
          <w:rStyle w:val="FootnoteReference"/>
          <w:rFonts w:asciiTheme="majorBidi" w:hAnsiTheme="majorBidi" w:cstheme="majorBidi"/>
          <w:sz w:val="24"/>
          <w:szCs w:val="24"/>
        </w:rPr>
        <w:footnoteReference w:id="42"/>
      </w:r>
    </w:p>
    <w:p w14:paraId="68E9AD1C" w14:textId="77777777" w:rsidR="009958B4" w:rsidRPr="006E3BB5" w:rsidRDefault="00C034C4" w:rsidP="006E3BB5">
      <w:pPr>
        <w:spacing w:line="360" w:lineRule="auto"/>
        <w:jc w:val="both"/>
        <w:rPr>
          <w:rFonts w:asciiTheme="majorBidi" w:hAnsiTheme="majorBidi" w:cstheme="majorBidi"/>
          <w:sz w:val="24"/>
          <w:szCs w:val="24"/>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For example: His emphasis on the necessity of teaching music despite the criticisms and accusations he faced from the fanaticism of jurists and those who were biased against his thought. Music "is not comparable to the love of its people for any pleasure"</w:t>
      </w:r>
      <w:r w:rsidRPr="006E3BB5">
        <w:rPr>
          <w:rStyle w:val="FootnoteReference"/>
          <w:rFonts w:asciiTheme="majorBidi" w:hAnsiTheme="majorBidi" w:cstheme="majorBidi"/>
          <w:sz w:val="24"/>
          <w:szCs w:val="24"/>
        </w:rPr>
        <w:footnoteReference w:id="43"/>
      </w:r>
      <w:r w:rsidR="00743503" w:rsidRPr="006E3BB5">
        <w:rPr>
          <w:rFonts w:asciiTheme="majorBidi" w:hAnsiTheme="majorBidi" w:cstheme="majorBidi"/>
          <w:sz w:val="24"/>
          <w:szCs w:val="24"/>
        </w:rPr>
        <w:t xml:space="preserve"> and he said: "It has a role in taste and refinement, and it is what influences and moves souls and provokes them to enthusiasm, courage and calm virtues"</w:t>
      </w:r>
      <w:r w:rsidR="00511877" w:rsidRPr="006E3BB5">
        <w:rPr>
          <w:rStyle w:val="FootnoteReference"/>
          <w:rFonts w:asciiTheme="majorBidi" w:hAnsiTheme="majorBidi" w:cstheme="majorBidi"/>
          <w:sz w:val="24"/>
          <w:szCs w:val="24"/>
        </w:rPr>
        <w:footnoteReference w:id="44"/>
      </w:r>
      <w:r w:rsidR="00511877"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 xml:space="preserve">here he employs music in politics, and links music, philosophy, ethics and city politics here "because courage is </w:t>
      </w:r>
      <w:r w:rsidR="00743503" w:rsidRPr="006E3BB5">
        <w:rPr>
          <w:rFonts w:asciiTheme="majorBidi" w:hAnsiTheme="majorBidi" w:cstheme="majorBidi"/>
          <w:sz w:val="24"/>
          <w:szCs w:val="24"/>
        </w:rPr>
        <w:lastRenderedPageBreak/>
        <w:t>not rooted in the soul except through music and sports together"</w:t>
      </w:r>
      <w:r w:rsidR="00511877" w:rsidRPr="006E3BB5">
        <w:rPr>
          <w:rStyle w:val="FootnoteReference"/>
          <w:rFonts w:asciiTheme="majorBidi" w:hAnsiTheme="majorBidi" w:cstheme="majorBidi"/>
          <w:sz w:val="24"/>
          <w:szCs w:val="24"/>
        </w:rPr>
        <w:footnoteReference w:id="45"/>
      </w:r>
      <w:r w:rsidR="00743503" w:rsidRPr="006E3BB5">
        <w:rPr>
          <w:rFonts w:asciiTheme="majorBidi" w:hAnsiTheme="majorBidi" w:cstheme="majorBidi"/>
          <w:sz w:val="24"/>
          <w:szCs w:val="24"/>
        </w:rPr>
        <w:t xml:space="preserve">.There are many examples he mentioned in his text to emphasise the necessity of combining specialisations to solve problems by identifying the multiple causes of a single phenomenon, and I believe that this is the approach that the sciences have continued to use today after the development of the information system and the pursuit of the integration of sciences and the knowledge complex the Complementarily </w:t>
      </w:r>
      <w:proofErr w:type="spellStart"/>
      <w:r w:rsidR="00743503" w:rsidRPr="006E3BB5">
        <w:rPr>
          <w:rFonts w:asciiTheme="majorBidi" w:hAnsiTheme="majorBidi" w:cstheme="majorBidi"/>
          <w:sz w:val="24"/>
          <w:szCs w:val="24"/>
        </w:rPr>
        <w:t>Epistémologic</w:t>
      </w:r>
      <w:proofErr w:type="spellEnd"/>
      <w:r w:rsidR="00743503" w:rsidRPr="006E3BB5">
        <w:rPr>
          <w:rFonts w:asciiTheme="majorBidi" w:hAnsiTheme="majorBidi" w:cstheme="majorBidi"/>
          <w:sz w:val="24"/>
          <w:szCs w:val="24"/>
        </w:rPr>
        <w:t xml:space="preserve"> in which researchers and laboratories have begun to panic from one knowledge to another, the humanities in all their fields panic to mathematics and experimental sciences and even to astronomy and economics at other times. What would have been this vision if the rationalist trend had continued in our cultural fabric? Our situation would have been di</w:t>
      </w:r>
      <w:r w:rsidR="0043610D" w:rsidRPr="006E3BB5">
        <w:rPr>
          <w:rFonts w:asciiTheme="majorBidi" w:hAnsiTheme="majorBidi" w:cstheme="majorBidi"/>
          <w:sz w:val="24"/>
          <w:szCs w:val="24"/>
        </w:rPr>
        <w:t>fferent from what it is now,..</w:t>
      </w:r>
      <w:r w:rsidR="00743503" w:rsidRPr="006E3BB5">
        <w:rPr>
          <w:rFonts w:asciiTheme="majorBidi" w:hAnsiTheme="majorBidi" w:cstheme="majorBidi"/>
          <w:sz w:val="24"/>
          <w:szCs w:val="24"/>
        </w:rPr>
        <w:t xml:space="preserve"> We have failed to build bridges of rational communication with this trend</w:t>
      </w:r>
      <w:r w:rsidR="00BD6A8F" w:rsidRPr="006E3BB5">
        <w:rPr>
          <w:rFonts w:asciiTheme="majorBidi" w:hAnsiTheme="majorBidi" w:cstheme="majorBidi"/>
          <w:sz w:val="24"/>
          <w:szCs w:val="24"/>
        </w:rPr>
        <w:t>’’</w:t>
      </w:r>
      <w:r w:rsidR="00BD6A8F" w:rsidRPr="006E3BB5">
        <w:rPr>
          <w:rStyle w:val="FootnoteReference"/>
          <w:rFonts w:asciiTheme="majorBidi" w:hAnsiTheme="majorBidi" w:cstheme="majorBidi"/>
          <w:sz w:val="24"/>
          <w:szCs w:val="24"/>
        </w:rPr>
        <w:footnoteReference w:id="46"/>
      </w:r>
      <w:r w:rsidR="00BD6A8F" w:rsidRPr="006E3BB5">
        <w:rPr>
          <w:rFonts w:asciiTheme="majorBidi" w:hAnsiTheme="majorBidi" w:cstheme="majorBidi"/>
          <w:sz w:val="24"/>
          <w:szCs w:val="24"/>
        </w:rPr>
        <w:t> </w:t>
      </w:r>
      <w:r w:rsidR="00743503" w:rsidRPr="006E3BB5">
        <w:rPr>
          <w:rFonts w:asciiTheme="majorBidi" w:hAnsiTheme="majorBidi" w:cstheme="majorBidi"/>
          <w:sz w:val="24"/>
          <w:szCs w:val="24"/>
        </w:rPr>
        <w:t>. Despite the success of the transmission of Arab philosophy and sciences to Europe, according to their hidden testimony, “we are today using the arguments of medieval Arab philosophy without knowing that they were founded and strengthened ten centuries ago in the world of Cordoba and Baghdad that we have heard about.”</w:t>
      </w:r>
      <w:r w:rsidR="00D92E28" w:rsidRPr="006E3BB5">
        <w:rPr>
          <w:rStyle w:val="FootnoteReference"/>
          <w:rFonts w:asciiTheme="majorBidi" w:hAnsiTheme="majorBidi" w:cstheme="majorBidi"/>
          <w:sz w:val="24"/>
          <w:szCs w:val="24"/>
        </w:rPr>
        <w:footnoteReference w:id="47"/>
      </w:r>
      <w:r w:rsidR="00743503" w:rsidRPr="006E3BB5">
        <w:rPr>
          <w:rFonts w:asciiTheme="majorBidi" w:hAnsiTheme="majorBidi" w:cstheme="majorBidi"/>
          <w:sz w:val="24"/>
          <w:szCs w:val="24"/>
        </w:rPr>
        <w:t xml:space="preserve"> In this statement, there is what confirms a very important idea, which is that the influence was not in the form of proof or reasoning, because the Aristotelian text was rich in it, but rather the influence was in the rich and abundant material of reasoning that the rationalist text was rich in, his method of linking the knowledge that he was afraid of one after the other to serve the subject he was working on and the issue he was trying to untangle and the treatment he determined, as we proved previously in the induction of the texts. Therefore, functional use is the secret of the text.</w:t>
      </w:r>
    </w:p>
    <w:p w14:paraId="67A2F9EA" w14:textId="77777777" w:rsidR="00743503" w:rsidRPr="006E3BB5" w:rsidRDefault="00743503" w:rsidP="006E3BB5">
      <w:pPr>
        <w:spacing w:line="360" w:lineRule="auto"/>
        <w:jc w:val="both"/>
        <w:rPr>
          <w:rFonts w:asciiTheme="majorBidi" w:hAnsiTheme="majorBidi" w:cstheme="majorBidi"/>
          <w:b/>
          <w:bCs/>
          <w:sz w:val="24"/>
          <w:szCs w:val="24"/>
          <w:rtl/>
          <w:lang w:bidi="ar-DZ"/>
        </w:rPr>
      </w:pPr>
      <w:r w:rsidRPr="006E3BB5">
        <w:rPr>
          <w:rFonts w:asciiTheme="majorBidi" w:hAnsiTheme="majorBidi" w:cstheme="majorBidi"/>
          <w:b/>
          <w:bCs/>
          <w:sz w:val="24"/>
          <w:szCs w:val="24"/>
        </w:rPr>
        <w:lastRenderedPageBreak/>
        <w:t>3.2.In approach: Dialogue between minds and the bet on progress problems of the contemporary world</w:t>
      </w:r>
    </w:p>
    <w:p w14:paraId="725A7D24" w14:textId="77777777" w:rsidR="00743503" w:rsidRPr="006E3BB5" w:rsidRDefault="00C034C4" w:rsidP="006E3BB5">
      <w:pPr>
        <w:spacing w:line="360" w:lineRule="auto"/>
        <w:jc w:val="both"/>
        <w:rPr>
          <w:rFonts w:asciiTheme="majorBidi" w:hAnsiTheme="majorBidi" w:cstheme="majorBidi"/>
          <w:sz w:val="24"/>
          <w:szCs w:val="24"/>
          <w:rtl/>
          <w:lang w:bidi="ar-DZ"/>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 xml:space="preserve">There is no doubt that Abu Al-Walid Ibn </w:t>
      </w:r>
      <w:proofErr w:type="spellStart"/>
      <w:r w:rsidR="00743503" w:rsidRPr="006E3BB5">
        <w:rPr>
          <w:rFonts w:asciiTheme="majorBidi" w:hAnsiTheme="majorBidi" w:cstheme="majorBidi"/>
          <w:sz w:val="24"/>
          <w:szCs w:val="24"/>
        </w:rPr>
        <w:t>Rushd</w:t>
      </w:r>
      <w:proofErr w:type="spellEnd"/>
      <w:r w:rsidR="00743503" w:rsidRPr="006E3BB5">
        <w:rPr>
          <w:rFonts w:asciiTheme="majorBidi" w:hAnsiTheme="majorBidi" w:cstheme="majorBidi"/>
          <w:sz w:val="24"/>
          <w:szCs w:val="24"/>
        </w:rPr>
        <w:t xml:space="preserve"> acquired a rich and diverse cultural load, which he passed on the scale of criticism, sobriety and scrutiny, and collected in more than one approach in order to present it to the person who aspires to perfection. Rather, he aspired through his text to overcome the ordeal of his era by saving the mind, which he hopes will enlighten to save his family and others, with knowledge instead of blind imitation and intellectual sorcery, and with philosophy that activates it and builds it with logic, criticism and questioning. This is only possible through education, which he gave a great deal of importance to in his text because it is the basis of reason and civilization and the path of wisdom, insight and awareness of the self and the you who participate in establishing the city on knowledge and Sharia and its origins and objectives that do not leave the person and his surroundings. So how can we establish a new and authentic vision in a post-modern environment in</w:t>
      </w:r>
      <w:r w:rsidR="0058022B" w:rsidRPr="006E3BB5">
        <w:rPr>
          <w:rFonts w:asciiTheme="majorBidi" w:hAnsiTheme="majorBidi" w:cstheme="majorBidi"/>
          <w:sz w:val="24"/>
          <w:szCs w:val="24"/>
        </w:rPr>
        <w:t xml:space="preserve"> the</w:t>
      </w:r>
      <w:r w:rsidR="00743503" w:rsidRPr="006E3BB5">
        <w:rPr>
          <w:rFonts w:asciiTheme="majorBidi" w:hAnsiTheme="majorBidi" w:cstheme="majorBidi"/>
          <w:sz w:val="24"/>
          <w:szCs w:val="24"/>
        </w:rPr>
        <w:t xml:space="preserve"> </w:t>
      </w:r>
      <w:r w:rsidR="0058022B" w:rsidRPr="006E3BB5">
        <w:rPr>
          <w:rFonts w:asciiTheme="majorBidi" w:hAnsiTheme="majorBidi" w:cstheme="majorBidi"/>
          <w:sz w:val="24"/>
          <w:szCs w:val="24"/>
        </w:rPr>
        <w:t>context</w:t>
      </w:r>
      <w:r w:rsidR="00743503" w:rsidRPr="006E3BB5">
        <w:rPr>
          <w:rFonts w:asciiTheme="majorBidi" w:hAnsiTheme="majorBidi" w:cstheme="majorBidi"/>
          <w:sz w:val="24"/>
          <w:szCs w:val="24"/>
        </w:rPr>
        <w:t xml:space="preserve"> of the </w:t>
      </w:r>
      <w:proofErr w:type="spellStart"/>
      <w:r w:rsidR="00743503" w:rsidRPr="006E3BB5">
        <w:rPr>
          <w:rFonts w:asciiTheme="majorBidi" w:hAnsiTheme="majorBidi" w:cstheme="majorBidi"/>
          <w:sz w:val="24"/>
          <w:szCs w:val="24"/>
        </w:rPr>
        <w:t>Rushdian</w:t>
      </w:r>
      <w:proofErr w:type="spellEnd"/>
      <w:r w:rsidR="00743503" w:rsidRPr="006E3BB5">
        <w:rPr>
          <w:rFonts w:asciiTheme="majorBidi" w:hAnsiTheme="majorBidi" w:cstheme="majorBidi"/>
          <w:sz w:val="24"/>
          <w:szCs w:val="24"/>
        </w:rPr>
        <w:t xml:space="preserve"> text</w:t>
      </w:r>
      <w:r w:rsidR="00A21950"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w:t>
      </w:r>
    </w:p>
    <w:p w14:paraId="3FF3192D" w14:textId="77777777" w:rsidR="00251318" w:rsidRDefault="00A21950" w:rsidP="006E3BB5">
      <w:pPr>
        <w:spacing w:line="360" w:lineRule="auto"/>
        <w:jc w:val="both"/>
        <w:rPr>
          <w:rFonts w:asciiTheme="majorBidi" w:hAnsiTheme="majorBidi" w:cstheme="majorBidi"/>
          <w:sz w:val="24"/>
          <w:szCs w:val="24"/>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 xml:space="preserve">Ibn </w:t>
      </w:r>
      <w:proofErr w:type="spellStart"/>
      <w:r w:rsidR="00743503" w:rsidRPr="006E3BB5">
        <w:rPr>
          <w:rFonts w:asciiTheme="majorBidi" w:hAnsiTheme="majorBidi" w:cstheme="majorBidi"/>
          <w:sz w:val="24"/>
          <w:szCs w:val="24"/>
        </w:rPr>
        <w:t>Rushd's</w:t>
      </w:r>
      <w:proofErr w:type="spellEnd"/>
      <w:r w:rsidR="00743503" w:rsidRPr="006E3BB5">
        <w:rPr>
          <w:rFonts w:asciiTheme="majorBidi" w:hAnsiTheme="majorBidi" w:cstheme="majorBidi"/>
          <w:sz w:val="24"/>
          <w:szCs w:val="24"/>
        </w:rPr>
        <w:t xml:space="preserve"> awareness of this unique importance of dialogue came in his text abundantly and his biography floats on the wisdom of dialogue in relationships. He dialogued with the Greek philosophers Plato and Aristotle on the necessary in politics and in the interpretation of metaphysics, and he dialogued with the Muslim philosophers Al-</w:t>
      </w:r>
      <w:proofErr w:type="spellStart"/>
      <w:r w:rsidR="00743503" w:rsidRPr="006E3BB5">
        <w:rPr>
          <w:rFonts w:asciiTheme="majorBidi" w:hAnsiTheme="majorBidi" w:cstheme="majorBidi"/>
          <w:sz w:val="24"/>
          <w:szCs w:val="24"/>
        </w:rPr>
        <w:t>Farabi</w:t>
      </w:r>
      <w:proofErr w:type="spellEnd"/>
      <w:r w:rsidR="00743503" w:rsidRPr="006E3BB5">
        <w:rPr>
          <w:rFonts w:asciiTheme="majorBidi" w:hAnsiTheme="majorBidi" w:cstheme="majorBidi"/>
          <w:sz w:val="24"/>
          <w:szCs w:val="24"/>
        </w:rPr>
        <w:t>, Ibn Sina and Al-</w:t>
      </w:r>
      <w:proofErr w:type="spellStart"/>
      <w:r w:rsidR="00743503" w:rsidRPr="006E3BB5">
        <w:rPr>
          <w:rFonts w:asciiTheme="majorBidi" w:hAnsiTheme="majorBidi" w:cstheme="majorBidi"/>
          <w:sz w:val="24"/>
          <w:szCs w:val="24"/>
        </w:rPr>
        <w:t>Kindi</w:t>
      </w:r>
      <w:proofErr w:type="spellEnd"/>
      <w:r w:rsidR="00743503" w:rsidRPr="006E3BB5">
        <w:rPr>
          <w:rFonts w:asciiTheme="majorBidi" w:hAnsiTheme="majorBidi" w:cstheme="majorBidi"/>
          <w:sz w:val="24"/>
          <w:szCs w:val="24"/>
        </w:rPr>
        <w:t xml:space="preserve"> in The Incoherence of the Incoherence, and he singled out Al-Ghazali as a philosopher, theologian and jurist, and he dialogued with Ptolemy and Galen on medicine and physics, and he dialogued with the jurists in a varied dialogue in the schools of jurisprudence, on comparative jurisprudence, the fundamentalists and politicians, and he went beyond the task, to dialogue with the Jews, Christians and people of different religions. If we go back to the beginning of the jurist, we find him taking into account the social structure in </w:t>
      </w:r>
      <w:r w:rsidR="00743503" w:rsidRPr="006E3BB5">
        <w:rPr>
          <w:rFonts w:asciiTheme="majorBidi" w:hAnsiTheme="majorBidi" w:cstheme="majorBidi"/>
          <w:sz w:val="24"/>
          <w:szCs w:val="24"/>
        </w:rPr>
        <w:lastRenderedPageBreak/>
        <w:t>Andalusia, with its three major religions: Ju</w:t>
      </w:r>
      <w:r w:rsidR="002B372A" w:rsidRPr="006E3BB5">
        <w:rPr>
          <w:rFonts w:asciiTheme="majorBidi" w:hAnsiTheme="majorBidi" w:cstheme="majorBidi"/>
          <w:sz w:val="24"/>
          <w:szCs w:val="24"/>
        </w:rPr>
        <w:t>daism, Christianity, and Islam.</w:t>
      </w:r>
      <w:r w:rsidR="00743503" w:rsidRPr="006E3BB5">
        <w:rPr>
          <w:rFonts w:asciiTheme="majorBidi" w:hAnsiTheme="majorBidi" w:cstheme="majorBidi"/>
          <w:sz w:val="24"/>
          <w:szCs w:val="24"/>
        </w:rPr>
        <w:t>“</w:t>
      </w:r>
      <w:r w:rsidR="002B372A" w:rsidRPr="006E3BB5">
        <w:rPr>
          <w:rStyle w:val="FootnoteReference"/>
          <w:rFonts w:asciiTheme="majorBidi" w:hAnsiTheme="majorBidi" w:cstheme="majorBidi"/>
          <w:sz w:val="24"/>
          <w:szCs w:val="24"/>
        </w:rPr>
        <w:footnoteReference w:id="48"/>
      </w:r>
      <w:r w:rsidR="002B372A"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Our jurist was not only addressing Muslims, but also the Andalusian man with his diverse cultural heritage.”</w:t>
      </w:r>
      <w:r w:rsidR="009D3717" w:rsidRPr="006E3BB5">
        <w:rPr>
          <w:rStyle w:val="FootnoteReference"/>
          <w:rFonts w:asciiTheme="majorBidi" w:hAnsiTheme="majorBidi" w:cstheme="majorBidi"/>
          <w:sz w:val="24"/>
          <w:szCs w:val="24"/>
        </w:rPr>
        <w:footnoteReference w:id="49"/>
      </w:r>
      <w:r w:rsidR="00743503" w:rsidRPr="006E3BB5">
        <w:rPr>
          <w:rFonts w:asciiTheme="majorBidi" w:hAnsiTheme="majorBidi" w:cstheme="majorBidi"/>
          <w:sz w:val="24"/>
          <w:szCs w:val="24"/>
        </w:rPr>
        <w:t xml:space="preserve"> </w:t>
      </w:r>
      <w:r w:rsidR="009958B4" w:rsidRPr="006E3BB5">
        <w:rPr>
          <w:rFonts w:asciiTheme="majorBidi" w:hAnsiTheme="majorBidi" w:cstheme="majorBidi"/>
          <w:sz w:val="24"/>
          <w:szCs w:val="24"/>
        </w:rPr>
        <w:t xml:space="preserve">         </w:t>
      </w:r>
    </w:p>
    <w:p w14:paraId="147FC6F1" w14:textId="30E44335" w:rsidR="00743503" w:rsidRPr="006E3BB5" w:rsidRDefault="00743503" w:rsidP="006E3BB5">
      <w:pPr>
        <w:spacing w:line="360" w:lineRule="auto"/>
        <w:jc w:val="both"/>
        <w:rPr>
          <w:rFonts w:asciiTheme="majorBidi" w:hAnsiTheme="majorBidi" w:cstheme="majorBidi"/>
          <w:sz w:val="24"/>
          <w:szCs w:val="24"/>
          <w:rtl/>
          <w:lang w:bidi="ar-DZ"/>
        </w:rPr>
      </w:pPr>
      <w:r w:rsidRPr="006E3BB5">
        <w:rPr>
          <w:rFonts w:asciiTheme="majorBidi" w:hAnsiTheme="majorBidi" w:cstheme="majorBidi"/>
          <w:sz w:val="24"/>
          <w:szCs w:val="24"/>
        </w:rPr>
        <w:t>We can look at his long scientific discourse in the book “Al-</w:t>
      </w:r>
      <w:proofErr w:type="spellStart"/>
      <w:r w:rsidRPr="006E3BB5">
        <w:rPr>
          <w:rFonts w:asciiTheme="majorBidi" w:hAnsiTheme="majorBidi" w:cstheme="majorBidi"/>
          <w:sz w:val="24"/>
          <w:szCs w:val="24"/>
        </w:rPr>
        <w:t>Kulliyat</w:t>
      </w:r>
      <w:proofErr w:type="spellEnd"/>
      <w:r w:rsidRPr="006E3BB5">
        <w:rPr>
          <w:rFonts w:asciiTheme="majorBidi" w:hAnsiTheme="majorBidi" w:cstheme="majorBidi"/>
          <w:sz w:val="24"/>
          <w:szCs w:val="24"/>
        </w:rPr>
        <w:t xml:space="preserve"> fi al-</w:t>
      </w:r>
      <w:proofErr w:type="spellStart"/>
      <w:r w:rsidRPr="006E3BB5">
        <w:rPr>
          <w:rFonts w:asciiTheme="majorBidi" w:hAnsiTheme="majorBidi" w:cstheme="majorBidi"/>
          <w:sz w:val="24"/>
          <w:szCs w:val="24"/>
        </w:rPr>
        <w:t>Tibb</w:t>
      </w:r>
      <w:proofErr w:type="spellEnd"/>
      <w:r w:rsidRPr="006E3BB5">
        <w:rPr>
          <w:rFonts w:asciiTheme="majorBidi" w:hAnsiTheme="majorBidi" w:cstheme="majorBidi"/>
          <w:sz w:val="24"/>
          <w:szCs w:val="24"/>
        </w:rPr>
        <w:t>,” such as his saying: “Whoever finds it permissible (wine), it is the most beneficial thing for them... whoever does not find wine permissible should drink honey.”</w:t>
      </w:r>
      <w:r w:rsidR="003E45BC" w:rsidRPr="006E3BB5">
        <w:rPr>
          <w:rStyle w:val="FootnoteReference"/>
          <w:rFonts w:asciiTheme="majorBidi" w:hAnsiTheme="majorBidi" w:cstheme="majorBidi"/>
          <w:sz w:val="24"/>
          <w:szCs w:val="24"/>
        </w:rPr>
        <w:footnoteReference w:id="50"/>
      </w:r>
      <w:r w:rsidRPr="006E3BB5">
        <w:rPr>
          <w:rFonts w:asciiTheme="majorBidi" w:hAnsiTheme="majorBidi" w:cstheme="majorBidi"/>
          <w:sz w:val="24"/>
          <w:szCs w:val="24"/>
        </w:rPr>
        <w:t xml:space="preserve"> He discusses them logically in the Trinity, which does not lead to the saying of the majority. In the book “Al-</w:t>
      </w:r>
      <w:proofErr w:type="spellStart"/>
      <w:r w:rsidRPr="006E3BB5">
        <w:rPr>
          <w:rFonts w:asciiTheme="majorBidi" w:hAnsiTheme="majorBidi" w:cstheme="majorBidi"/>
          <w:sz w:val="24"/>
          <w:szCs w:val="24"/>
        </w:rPr>
        <w:t>Kashf</w:t>
      </w:r>
      <w:proofErr w:type="spellEnd"/>
      <w:r w:rsidRPr="006E3BB5">
        <w:rPr>
          <w:rFonts w:asciiTheme="majorBidi" w:hAnsiTheme="majorBidi" w:cstheme="majorBidi"/>
          <w:sz w:val="24"/>
          <w:szCs w:val="24"/>
        </w:rPr>
        <w:t xml:space="preserve"> ‘an </w:t>
      </w:r>
      <w:proofErr w:type="spellStart"/>
      <w:r w:rsidRPr="006E3BB5">
        <w:rPr>
          <w:rFonts w:asciiTheme="majorBidi" w:hAnsiTheme="majorBidi" w:cstheme="majorBidi"/>
          <w:sz w:val="24"/>
          <w:szCs w:val="24"/>
        </w:rPr>
        <w:t>Manahij</w:t>
      </w:r>
      <w:proofErr w:type="spellEnd"/>
      <w:r w:rsidRPr="006E3BB5">
        <w:rPr>
          <w:rFonts w:asciiTheme="majorBidi" w:hAnsiTheme="majorBidi" w:cstheme="majorBidi"/>
          <w:sz w:val="24"/>
          <w:szCs w:val="24"/>
        </w:rPr>
        <w:t xml:space="preserve"> al-</w:t>
      </w:r>
      <w:proofErr w:type="spellStart"/>
      <w:r w:rsidRPr="006E3BB5">
        <w:rPr>
          <w:rFonts w:asciiTheme="majorBidi" w:hAnsiTheme="majorBidi" w:cstheme="majorBidi"/>
          <w:sz w:val="24"/>
          <w:szCs w:val="24"/>
        </w:rPr>
        <w:t>Adillah</w:t>
      </w:r>
      <w:proofErr w:type="spellEnd"/>
      <w:r w:rsidRPr="006E3BB5">
        <w:rPr>
          <w:rFonts w:asciiTheme="majorBidi" w:hAnsiTheme="majorBidi" w:cstheme="majorBidi"/>
          <w:sz w:val="24"/>
          <w:szCs w:val="24"/>
        </w:rPr>
        <w:t xml:space="preserve">,” he spread the arguments and proofs of the solutions of religions. What concerns us in this article is the methodological, epistemological, and interdisciplinary vision with which he nourished the dialogue, in which he confirmed the possibility of coexistence without violating the Sharia, and without forcing the other to his belief, doctrine, way of life, or language. We can talk about a solid bridge built by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on three foundations: expanding the meaning of the other, focusing on logic, and dialogue being philosophical only because it is the field where races, religions, and sciences meet. This theoretical and practical aspect that distinguishes the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text from comprehensiveness, he built on the origins from which he drew and the logic that he adopted as a foundation and method, and on philosophy as a model for thinking and dialogue. This character is broken by the narrow view and tradition that produces exclusion and limited understanding and dries up the sites of dispersion and confusion. What if the mind invested in it and linked the sciences and arts, and re-read the texts and updated them. Dialogue between minds is the basis for stability, investment, development, and avoiding conflicts and fractures that parasites feed on. Therefore, we see that we have the right to have hope in the possibility of refurnishing the house of </w:t>
      </w:r>
      <w:r w:rsidRPr="006E3BB5">
        <w:rPr>
          <w:rFonts w:asciiTheme="majorBidi" w:hAnsiTheme="majorBidi" w:cstheme="majorBidi"/>
          <w:sz w:val="24"/>
          <w:szCs w:val="24"/>
        </w:rPr>
        <w:lastRenderedPageBreak/>
        <w:t xml:space="preserve">Arab-Islamic philosophy, and on this edifice the features of progress are built at the level of theoretical projects that find in Ibn </w:t>
      </w:r>
      <w:proofErr w:type="spellStart"/>
      <w:r w:rsidRPr="006E3BB5">
        <w:rPr>
          <w:rFonts w:asciiTheme="majorBidi" w:hAnsiTheme="majorBidi" w:cstheme="majorBidi"/>
          <w:sz w:val="24"/>
          <w:szCs w:val="24"/>
        </w:rPr>
        <w:t>Rushd's</w:t>
      </w:r>
      <w:proofErr w:type="spellEnd"/>
      <w:r w:rsidRPr="006E3BB5">
        <w:rPr>
          <w:rFonts w:asciiTheme="majorBidi" w:hAnsiTheme="majorBidi" w:cstheme="majorBidi"/>
          <w:sz w:val="24"/>
          <w:szCs w:val="24"/>
        </w:rPr>
        <w:t xml:space="preserve"> project the foundations of intellectual and social renaissance. </w:t>
      </w:r>
    </w:p>
    <w:p w14:paraId="04FFBE95" w14:textId="2B5D36AE" w:rsidR="00743503" w:rsidRPr="00CF032B" w:rsidRDefault="006E3BB5" w:rsidP="006E3BB5">
      <w:pPr>
        <w:spacing w:line="360" w:lineRule="auto"/>
        <w:ind w:left="283" w:right="283"/>
        <w:jc w:val="both"/>
        <w:rPr>
          <w:rFonts w:asciiTheme="majorBidi" w:hAnsiTheme="majorBidi" w:cstheme="majorBidi"/>
          <w:b/>
          <w:bCs/>
          <w:sz w:val="28"/>
          <w:szCs w:val="28"/>
          <w:lang w:bidi="ar-DZ"/>
        </w:rPr>
      </w:pPr>
      <w:r w:rsidRPr="00CF032B">
        <w:rPr>
          <w:rFonts w:asciiTheme="majorBidi" w:hAnsiTheme="majorBidi" w:cstheme="majorBidi"/>
          <w:b/>
          <w:bCs/>
          <w:sz w:val="28"/>
          <w:szCs w:val="28"/>
        </w:rPr>
        <w:t>Conclusion :</w:t>
      </w:r>
    </w:p>
    <w:p w14:paraId="623F01FD" w14:textId="77777777" w:rsidR="00743503" w:rsidRPr="006E3BB5" w:rsidRDefault="00CF032B" w:rsidP="006E3BB5">
      <w:pPr>
        <w:spacing w:line="360" w:lineRule="auto"/>
        <w:ind w:left="283" w:right="283"/>
        <w:jc w:val="both"/>
        <w:rPr>
          <w:rFonts w:asciiTheme="majorBidi" w:hAnsiTheme="majorBidi" w:cstheme="majorBidi"/>
          <w:sz w:val="24"/>
          <w:szCs w:val="24"/>
          <w:lang w:bidi="ar-DZ"/>
        </w:rPr>
      </w:pPr>
      <w:r w:rsidRPr="006E3BB5">
        <w:rPr>
          <w:rFonts w:asciiTheme="majorBidi" w:hAnsiTheme="majorBidi" w:cstheme="majorBidi"/>
          <w:sz w:val="24"/>
          <w:szCs w:val="24"/>
        </w:rPr>
        <w:t xml:space="preserve">      </w:t>
      </w:r>
      <w:r w:rsidR="00743503" w:rsidRPr="006E3BB5">
        <w:rPr>
          <w:rFonts w:asciiTheme="majorBidi" w:hAnsiTheme="majorBidi" w:cstheme="majorBidi"/>
          <w:sz w:val="24"/>
          <w:szCs w:val="24"/>
        </w:rPr>
        <w:t>The objective reading that relies on scientific logic and authentic philosophical thinking, far from narrow ideologies and exclusionary angles of the texts of the Rashidi text reveals a sound approach and a load that qualifies for preparing the launch of building a philosophy that expresses our civilizational interests and daily concerns. Through these introductions that we have accepted, it is concluded that great progress has been made in collecting the texts of the Rashidi text, rich in its cognitive material that has undergone scrutiny and investigations that reflect the efforts of its investigators, and bringing it to the light of the reader and correcting some of the visions that have been scattered in the West and the East.</w:t>
      </w:r>
    </w:p>
    <w:p w14:paraId="263C3907" w14:textId="77777777" w:rsidR="00743503" w:rsidRPr="006E3BB5" w:rsidRDefault="00743503" w:rsidP="006E3BB5">
      <w:pPr>
        <w:spacing w:line="360" w:lineRule="auto"/>
        <w:ind w:left="283" w:right="283"/>
        <w:jc w:val="both"/>
        <w:rPr>
          <w:rFonts w:asciiTheme="majorBidi" w:hAnsiTheme="majorBidi" w:cstheme="majorBidi"/>
          <w:sz w:val="24"/>
          <w:szCs w:val="24"/>
          <w:lang w:bidi="ar-DZ"/>
        </w:rPr>
      </w:pPr>
      <w:r w:rsidRPr="006E3BB5">
        <w:rPr>
          <w:rFonts w:asciiTheme="majorBidi" w:hAnsiTheme="majorBidi" w:cstheme="majorBidi"/>
          <w:sz w:val="24"/>
          <w:szCs w:val="24"/>
        </w:rPr>
        <w:t xml:space="preserve">     We have tried to extract a set of scientific and philosophical projects that the philosopher of Cordoba has reached to build, for the purpose of correction, reform and renewal within the house of Arab and Islamic culture, from education to jurisprudence and its principles, which his philosophy that combines reason, Sharia and science is saturated with. This is what made us search for a structure in his vision, and his approach that he used to frighten from one science to another after he was keen on combining within the sciences and philosophy, then the functional combination between knowledge and sciences in the same issue without compromising logic, Sharia and religions.</w:t>
      </w:r>
    </w:p>
    <w:p w14:paraId="6F648D85" w14:textId="77777777" w:rsidR="00743503" w:rsidRPr="006E3BB5" w:rsidRDefault="00743503" w:rsidP="006E3BB5">
      <w:pPr>
        <w:spacing w:line="360" w:lineRule="auto"/>
        <w:ind w:left="283" w:right="283"/>
        <w:jc w:val="both"/>
        <w:rPr>
          <w:rFonts w:asciiTheme="majorBidi" w:hAnsiTheme="majorBidi" w:cstheme="majorBidi"/>
          <w:sz w:val="24"/>
          <w:szCs w:val="24"/>
          <w:lang w:bidi="ar-DZ"/>
        </w:rPr>
      </w:pPr>
      <w:r w:rsidRPr="006E3BB5">
        <w:rPr>
          <w:rFonts w:asciiTheme="majorBidi" w:hAnsiTheme="majorBidi" w:cstheme="majorBidi"/>
          <w:sz w:val="24"/>
          <w:szCs w:val="24"/>
        </w:rPr>
        <w:t xml:space="preserve">       The vision in which the epistemological sense and cognitive integration were imprinted to a large extent, almost converges with the </w:t>
      </w:r>
      <w:r w:rsidRPr="006E3BB5">
        <w:rPr>
          <w:rFonts w:asciiTheme="majorBidi" w:hAnsiTheme="majorBidi" w:cstheme="majorBidi"/>
          <w:sz w:val="24"/>
          <w:szCs w:val="24"/>
        </w:rPr>
        <w:lastRenderedPageBreak/>
        <w:t>contemporary scientific vision that was forced by new incidents to think in the context of groups of thought.</w:t>
      </w:r>
    </w:p>
    <w:p w14:paraId="7F960832" w14:textId="77777777" w:rsidR="00743503" w:rsidRPr="006E3BB5" w:rsidRDefault="00743503" w:rsidP="006E3BB5">
      <w:pPr>
        <w:spacing w:line="360" w:lineRule="auto"/>
        <w:ind w:left="283" w:right="283"/>
        <w:jc w:val="both"/>
        <w:rPr>
          <w:rFonts w:asciiTheme="majorBidi" w:hAnsiTheme="majorBidi" w:cstheme="majorBidi"/>
          <w:sz w:val="24"/>
          <w:szCs w:val="24"/>
          <w:lang w:bidi="ar-DZ"/>
        </w:rPr>
      </w:pPr>
      <w:r w:rsidRPr="006E3BB5">
        <w:rPr>
          <w:rFonts w:asciiTheme="majorBidi" w:hAnsiTheme="majorBidi" w:cstheme="majorBidi"/>
          <w:sz w:val="24"/>
          <w:szCs w:val="24"/>
        </w:rPr>
        <w:t xml:space="preserve">   We found the possibilities of reviving the movements of dialogue between minds in their comprehensive meaning, as a reference base based on reason nourished with a load that nourishes the philosophical and cultural dialogue between sciences and peoples, responding to the justifications of contemporary global thought in the manner of the Andalusian world in its stage of abundance, giving and composition between races without affecting identity and the other.</w:t>
      </w:r>
    </w:p>
    <w:p w14:paraId="00490EA9" w14:textId="77777777" w:rsidR="006E3BB5" w:rsidRDefault="00743503" w:rsidP="006E3BB5">
      <w:pPr>
        <w:spacing w:line="360" w:lineRule="auto"/>
        <w:ind w:left="283" w:right="283"/>
        <w:jc w:val="both"/>
        <w:rPr>
          <w:rFonts w:asciiTheme="majorBidi" w:hAnsiTheme="majorBidi" w:cstheme="majorBidi"/>
          <w:b/>
          <w:bCs/>
          <w:sz w:val="28"/>
          <w:szCs w:val="28"/>
          <w:lang w:bidi="ar-DZ"/>
        </w:rPr>
      </w:pPr>
      <w:r w:rsidRPr="006E3BB5">
        <w:rPr>
          <w:rFonts w:asciiTheme="majorBidi" w:hAnsiTheme="majorBidi" w:cstheme="majorBidi"/>
          <w:sz w:val="24"/>
          <w:szCs w:val="24"/>
        </w:rPr>
        <w:t xml:space="preserve">    In our journey of searching for the foundation, we have come close to a previous example that confirms the existence of the possibility of achieving harmony between theory and application and coordination between human knowledge and values, as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foresaw in his text with his mind and his authentic burden that he packed with criticism, methods and functional integration between knowledge, which we see in turn as a condition for the human philosophical vision to consecrate the space of difference and freedom. How much we need this tone to mend the broken and guide it.</w:t>
      </w:r>
      <w:r w:rsidRPr="006E3BB5">
        <w:rPr>
          <w:rFonts w:asciiTheme="majorBidi" w:hAnsiTheme="majorBidi" w:cstheme="majorBidi"/>
          <w:b/>
          <w:bCs/>
          <w:sz w:val="28"/>
          <w:szCs w:val="28"/>
          <w:rtl/>
          <w:lang w:bidi="ar-DZ"/>
        </w:rPr>
        <w:t xml:space="preserve">    </w:t>
      </w:r>
    </w:p>
    <w:p w14:paraId="7DE42721" w14:textId="7077A5A5" w:rsidR="00D36283" w:rsidRPr="006E3BB5" w:rsidRDefault="0042626D" w:rsidP="006E3BB5">
      <w:pPr>
        <w:spacing w:line="360" w:lineRule="auto"/>
        <w:ind w:left="283" w:right="283"/>
        <w:jc w:val="both"/>
        <w:rPr>
          <w:rFonts w:asciiTheme="majorBidi" w:hAnsiTheme="majorBidi" w:cstheme="majorBidi"/>
          <w:sz w:val="24"/>
          <w:szCs w:val="24"/>
        </w:rPr>
      </w:pPr>
      <w:r>
        <w:rPr>
          <w:rFonts w:asciiTheme="majorBidi" w:hAnsiTheme="majorBidi" w:cstheme="majorBidi"/>
          <w:b/>
          <w:bCs/>
          <w:sz w:val="28"/>
          <w:szCs w:val="28"/>
          <w:lang w:bidi="ar-DZ"/>
        </w:rPr>
        <w:t xml:space="preserve">Bibliography: </w:t>
      </w:r>
    </w:p>
    <w:p w14:paraId="34BE1FE4" w14:textId="243A08CC" w:rsidR="00041CD9" w:rsidRPr="006E3BB5" w:rsidRDefault="00C65503" w:rsidP="00251318">
      <w:pPr>
        <w:pStyle w:val="FootnoteText"/>
        <w:jc w:val="both"/>
        <w:rPr>
          <w:rFonts w:asciiTheme="majorBidi" w:hAnsiTheme="majorBidi" w:cstheme="majorBidi"/>
          <w:sz w:val="24"/>
          <w:szCs w:val="24"/>
        </w:rPr>
      </w:pPr>
      <w:r w:rsidRPr="006E3BB5">
        <w:rPr>
          <w:rFonts w:asciiTheme="majorBidi" w:hAnsiTheme="majorBidi" w:cstheme="majorBidi"/>
          <w:sz w:val="24"/>
          <w:szCs w:val="24"/>
          <w:lang w:bidi="ar-DZ"/>
        </w:rPr>
        <w:t xml:space="preserve"> 1</w:t>
      </w:r>
      <w:r w:rsidR="00041CD9" w:rsidRPr="006E3BB5">
        <w:rPr>
          <w:sz w:val="24"/>
          <w:szCs w:val="24"/>
        </w:rPr>
        <w:t>.</w:t>
      </w:r>
      <w:r w:rsidR="00041CD9" w:rsidRPr="006E3BB5">
        <w:rPr>
          <w:rFonts w:asciiTheme="majorBidi" w:hAnsiTheme="majorBidi" w:cstheme="majorBidi"/>
          <w:sz w:val="24"/>
          <w:szCs w:val="24"/>
        </w:rPr>
        <w:t xml:space="preserve"> Abu Amran Al-Sheikh,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His Life and Effects, Journal of Philosophical Studies, Institute of Philosophy at the University of Algiers, No. 05, Year 3, First Semester 1998,</w:t>
      </w:r>
    </w:p>
    <w:p w14:paraId="7CDA2DE3" w14:textId="77777777" w:rsidR="007059C0" w:rsidRPr="006E3BB5" w:rsidRDefault="001E752D" w:rsidP="00251318">
      <w:pPr>
        <w:pStyle w:val="FootnoteText"/>
        <w:jc w:val="both"/>
        <w:rPr>
          <w:rFonts w:asciiTheme="majorBidi" w:hAnsiTheme="majorBidi" w:cstheme="majorBidi"/>
          <w:sz w:val="24"/>
          <w:szCs w:val="24"/>
          <w:lang w:bidi="ar-DZ"/>
        </w:rPr>
      </w:pPr>
      <w:r w:rsidRPr="006E3BB5">
        <w:rPr>
          <w:rStyle w:val="FootnoteReference"/>
          <w:sz w:val="24"/>
          <w:szCs w:val="24"/>
        </w:rPr>
        <w:t>02.</w:t>
      </w:r>
      <w:r w:rsidR="007059C0" w:rsidRPr="006E3BB5">
        <w:rPr>
          <w:sz w:val="24"/>
          <w:szCs w:val="24"/>
        </w:rPr>
        <w:t xml:space="preserve"> .</w:t>
      </w:r>
      <w:r w:rsidR="007059C0" w:rsidRPr="006E3BB5">
        <w:rPr>
          <w:rFonts w:asciiTheme="majorBidi" w:hAnsiTheme="majorBidi" w:cstheme="majorBidi"/>
          <w:sz w:val="24"/>
          <w:szCs w:val="24"/>
        </w:rPr>
        <w:t xml:space="preserve"> Al-Alawi, Jamal al-Din, Al-</w:t>
      </w:r>
      <w:proofErr w:type="spellStart"/>
      <w:r w:rsidR="007059C0" w:rsidRPr="006E3BB5">
        <w:rPr>
          <w:rFonts w:asciiTheme="majorBidi" w:hAnsiTheme="majorBidi" w:cstheme="majorBidi"/>
          <w:sz w:val="24"/>
          <w:szCs w:val="24"/>
        </w:rPr>
        <w:t>Matn</w:t>
      </w:r>
      <w:proofErr w:type="spellEnd"/>
      <w:r w:rsidR="007059C0" w:rsidRPr="006E3BB5">
        <w:rPr>
          <w:rFonts w:asciiTheme="majorBidi" w:hAnsiTheme="majorBidi" w:cstheme="majorBidi"/>
          <w:sz w:val="24"/>
          <w:szCs w:val="24"/>
        </w:rPr>
        <w:t xml:space="preserve"> Al-</w:t>
      </w:r>
      <w:proofErr w:type="spellStart"/>
      <w:r w:rsidR="007059C0" w:rsidRPr="006E3BB5">
        <w:rPr>
          <w:rFonts w:asciiTheme="majorBidi" w:hAnsiTheme="majorBidi" w:cstheme="majorBidi"/>
          <w:sz w:val="24"/>
          <w:szCs w:val="24"/>
        </w:rPr>
        <w:t>Rushdi</w:t>
      </w:r>
      <w:proofErr w:type="spellEnd"/>
      <w:r w:rsidR="007059C0" w:rsidRPr="006E3BB5">
        <w:rPr>
          <w:rFonts w:asciiTheme="majorBidi" w:hAnsiTheme="majorBidi" w:cstheme="majorBidi"/>
          <w:sz w:val="24"/>
          <w:szCs w:val="24"/>
        </w:rPr>
        <w:t>,</w:t>
      </w:r>
      <w:r w:rsidR="00B27C12" w:rsidRPr="006E3BB5">
        <w:rPr>
          <w:rFonts w:asciiTheme="majorBidi" w:hAnsiTheme="majorBidi" w:cstheme="majorBidi"/>
          <w:sz w:val="24"/>
          <w:szCs w:val="24"/>
          <w:lang w:bidi="ar-DZ"/>
        </w:rPr>
        <w:t xml:space="preserve"> published Dar Toubkal,1986</w:t>
      </w:r>
    </w:p>
    <w:p w14:paraId="591F6948" w14:textId="77777777" w:rsidR="001E752D" w:rsidRPr="006E3BB5" w:rsidRDefault="001E752D" w:rsidP="00251318">
      <w:pPr>
        <w:pStyle w:val="FootnoteText"/>
        <w:jc w:val="both"/>
        <w:rPr>
          <w:sz w:val="24"/>
          <w:szCs w:val="24"/>
        </w:rPr>
      </w:pPr>
      <w:r w:rsidRPr="006E3BB5">
        <w:rPr>
          <w:rFonts w:asciiTheme="majorBidi" w:hAnsiTheme="majorBidi" w:cstheme="majorBidi"/>
          <w:sz w:val="24"/>
          <w:szCs w:val="24"/>
          <w:lang w:bidi="ar-DZ"/>
        </w:rPr>
        <w:t xml:space="preserve">03.Jamal al-Din al-Alawi, </w:t>
      </w:r>
      <w:proofErr w:type="spellStart"/>
      <w:r w:rsidRPr="006E3BB5">
        <w:rPr>
          <w:rFonts w:asciiTheme="majorBidi" w:hAnsiTheme="majorBidi" w:cstheme="majorBidi"/>
          <w:sz w:val="24"/>
          <w:szCs w:val="24"/>
          <w:lang w:bidi="ar-DZ"/>
        </w:rPr>
        <w:t>Mukhtasar</w:t>
      </w:r>
      <w:proofErr w:type="spellEnd"/>
      <w:r w:rsidRPr="006E3BB5">
        <w:rPr>
          <w:rFonts w:asciiTheme="majorBidi" w:hAnsiTheme="majorBidi" w:cstheme="majorBidi"/>
          <w:sz w:val="24"/>
          <w:szCs w:val="24"/>
          <w:lang w:bidi="ar-DZ"/>
        </w:rPr>
        <w:t xml:space="preserve"> al-</w:t>
      </w:r>
      <w:proofErr w:type="spellStart"/>
      <w:r w:rsidRPr="006E3BB5">
        <w:rPr>
          <w:rFonts w:asciiTheme="majorBidi" w:hAnsiTheme="majorBidi" w:cstheme="majorBidi"/>
          <w:sz w:val="24"/>
          <w:szCs w:val="24"/>
          <w:lang w:bidi="ar-DZ"/>
        </w:rPr>
        <w:t>Mustasfa</w:t>
      </w:r>
      <w:proofErr w:type="spellEnd"/>
      <w:r w:rsidRPr="006E3BB5">
        <w:rPr>
          <w:rFonts w:asciiTheme="majorBidi" w:hAnsiTheme="majorBidi" w:cstheme="majorBidi"/>
          <w:sz w:val="24"/>
          <w:szCs w:val="24"/>
          <w:lang w:bidi="ar-DZ"/>
        </w:rPr>
        <w:t xml:space="preserve"> </w:t>
      </w:r>
      <w:proofErr w:type="spellStart"/>
      <w:r w:rsidRPr="006E3BB5">
        <w:rPr>
          <w:rFonts w:asciiTheme="majorBidi" w:hAnsiTheme="majorBidi" w:cstheme="majorBidi"/>
          <w:sz w:val="24"/>
          <w:szCs w:val="24"/>
          <w:lang w:bidi="ar-DZ"/>
        </w:rPr>
        <w:t>Rushdiyyat</w:t>
      </w:r>
      <w:proofErr w:type="spellEnd"/>
      <w:r w:rsidRPr="006E3BB5">
        <w:rPr>
          <w:rFonts w:asciiTheme="majorBidi" w:hAnsiTheme="majorBidi" w:cstheme="majorBidi"/>
          <w:sz w:val="24"/>
          <w:szCs w:val="24"/>
          <w:lang w:bidi="ar-DZ"/>
        </w:rPr>
        <w:t xml:space="preserve"> </w:t>
      </w:r>
      <w:proofErr w:type="spellStart"/>
      <w:r w:rsidRPr="006E3BB5">
        <w:rPr>
          <w:rFonts w:asciiTheme="majorBidi" w:hAnsiTheme="majorBidi" w:cstheme="majorBidi"/>
          <w:sz w:val="24"/>
          <w:szCs w:val="24"/>
          <w:lang w:bidi="ar-DZ"/>
        </w:rPr>
        <w:t>Center</w:t>
      </w:r>
      <w:proofErr w:type="spellEnd"/>
      <w:r w:rsidRPr="006E3BB5">
        <w:rPr>
          <w:rFonts w:asciiTheme="majorBidi" w:hAnsiTheme="majorBidi" w:cstheme="majorBidi"/>
          <w:sz w:val="24"/>
          <w:szCs w:val="24"/>
          <w:lang w:bidi="ar-DZ"/>
        </w:rPr>
        <w:t>, 198</w:t>
      </w:r>
      <w:r w:rsidR="00F525EB" w:rsidRPr="006E3BB5">
        <w:rPr>
          <w:rFonts w:asciiTheme="majorBidi" w:hAnsiTheme="majorBidi" w:cstheme="majorBidi"/>
          <w:sz w:val="24"/>
          <w:szCs w:val="24"/>
          <w:lang w:bidi="ar-DZ"/>
        </w:rPr>
        <w:t>7</w:t>
      </w:r>
      <w:r w:rsidRPr="006E3BB5">
        <w:rPr>
          <w:rFonts w:asciiTheme="majorBidi" w:hAnsiTheme="majorBidi" w:cstheme="majorBidi"/>
          <w:sz w:val="24"/>
          <w:szCs w:val="24"/>
          <w:lang w:bidi="ar-DZ"/>
        </w:rPr>
        <w:t xml:space="preserve">                                                                                              </w:t>
      </w:r>
    </w:p>
    <w:p w14:paraId="2516C6E6" w14:textId="77777777" w:rsidR="007059C0" w:rsidRPr="006E3BB5" w:rsidRDefault="00227305" w:rsidP="00251318">
      <w:pPr>
        <w:pStyle w:val="FootnoteText"/>
        <w:jc w:val="both"/>
        <w:rPr>
          <w:rFonts w:asciiTheme="majorBidi" w:hAnsiTheme="majorBidi" w:cstheme="majorBidi"/>
          <w:sz w:val="24"/>
          <w:szCs w:val="24"/>
        </w:rPr>
      </w:pPr>
      <w:r w:rsidRPr="006E3BB5">
        <w:rPr>
          <w:rStyle w:val="FootnoteReference"/>
          <w:sz w:val="24"/>
          <w:szCs w:val="24"/>
        </w:rPr>
        <w:t>4</w:t>
      </w:r>
      <w:r w:rsidR="007059C0" w:rsidRPr="006E3BB5">
        <w:rPr>
          <w:sz w:val="24"/>
          <w:szCs w:val="24"/>
        </w:rPr>
        <w:t xml:space="preserve"> .</w:t>
      </w:r>
      <w:r w:rsidR="007059C0" w:rsidRPr="006E3BB5">
        <w:rPr>
          <w:rFonts w:asciiTheme="majorBidi" w:hAnsiTheme="majorBidi" w:cstheme="majorBidi"/>
          <w:sz w:val="24"/>
          <w:szCs w:val="24"/>
        </w:rPr>
        <w:t xml:space="preserve"> Ibn </w:t>
      </w:r>
      <w:proofErr w:type="spellStart"/>
      <w:r w:rsidR="007059C0" w:rsidRPr="006E3BB5">
        <w:rPr>
          <w:rFonts w:asciiTheme="majorBidi" w:hAnsiTheme="majorBidi" w:cstheme="majorBidi"/>
          <w:sz w:val="24"/>
          <w:szCs w:val="24"/>
        </w:rPr>
        <w:t>Rushd</w:t>
      </w:r>
      <w:proofErr w:type="spellEnd"/>
      <w:r w:rsidR="007059C0" w:rsidRPr="006E3BB5">
        <w:rPr>
          <w:rFonts w:asciiTheme="majorBidi" w:hAnsiTheme="majorBidi" w:cstheme="majorBidi"/>
          <w:sz w:val="24"/>
          <w:szCs w:val="24"/>
        </w:rPr>
        <w:t xml:space="preserve">, Abu Al-Walid, </w:t>
      </w:r>
      <w:proofErr w:type="spellStart"/>
      <w:r w:rsidR="007059C0" w:rsidRPr="006E3BB5">
        <w:rPr>
          <w:rFonts w:asciiTheme="majorBidi" w:hAnsiTheme="majorBidi" w:cstheme="majorBidi"/>
          <w:sz w:val="24"/>
          <w:szCs w:val="24"/>
        </w:rPr>
        <w:t>Mukhtasar</w:t>
      </w:r>
      <w:proofErr w:type="spellEnd"/>
      <w:r w:rsidR="007059C0" w:rsidRPr="006E3BB5">
        <w:rPr>
          <w:rFonts w:asciiTheme="majorBidi" w:hAnsiTheme="majorBidi" w:cstheme="majorBidi"/>
          <w:sz w:val="24"/>
          <w:szCs w:val="24"/>
        </w:rPr>
        <w:t xml:space="preserve"> Al-</w:t>
      </w:r>
      <w:proofErr w:type="spellStart"/>
      <w:r w:rsidR="007059C0" w:rsidRPr="006E3BB5">
        <w:rPr>
          <w:rFonts w:asciiTheme="majorBidi" w:hAnsiTheme="majorBidi" w:cstheme="majorBidi"/>
          <w:sz w:val="24"/>
          <w:szCs w:val="24"/>
        </w:rPr>
        <w:t>Nafs</w:t>
      </w:r>
      <w:proofErr w:type="spellEnd"/>
      <w:r w:rsidR="007059C0" w:rsidRPr="006E3BB5">
        <w:rPr>
          <w:rFonts w:asciiTheme="majorBidi" w:hAnsiTheme="majorBidi" w:cstheme="majorBidi"/>
          <w:sz w:val="24"/>
          <w:szCs w:val="24"/>
        </w:rPr>
        <w:t>, quoted from Al-Alawi, Jamal Al-Din, Al-</w:t>
      </w:r>
      <w:proofErr w:type="spellStart"/>
      <w:r w:rsidR="007059C0" w:rsidRPr="006E3BB5">
        <w:rPr>
          <w:rFonts w:asciiTheme="majorBidi" w:hAnsiTheme="majorBidi" w:cstheme="majorBidi"/>
          <w:sz w:val="24"/>
          <w:szCs w:val="24"/>
        </w:rPr>
        <w:t>Matn</w:t>
      </w:r>
      <w:proofErr w:type="spellEnd"/>
      <w:r w:rsidR="007059C0" w:rsidRPr="006E3BB5">
        <w:rPr>
          <w:rFonts w:asciiTheme="majorBidi" w:hAnsiTheme="majorBidi" w:cstheme="majorBidi"/>
          <w:sz w:val="24"/>
          <w:szCs w:val="24"/>
        </w:rPr>
        <w:t xml:space="preserve"> Al-</w:t>
      </w:r>
      <w:proofErr w:type="spellStart"/>
      <w:r w:rsidR="007059C0" w:rsidRPr="006E3BB5">
        <w:rPr>
          <w:rFonts w:asciiTheme="majorBidi" w:hAnsiTheme="majorBidi" w:cstheme="majorBidi"/>
          <w:sz w:val="24"/>
          <w:szCs w:val="24"/>
        </w:rPr>
        <w:t>Rushdi</w:t>
      </w:r>
      <w:proofErr w:type="spellEnd"/>
      <w:r w:rsidR="007059C0" w:rsidRPr="006E3BB5">
        <w:rPr>
          <w:rFonts w:asciiTheme="majorBidi" w:hAnsiTheme="majorBidi" w:cstheme="majorBidi"/>
          <w:sz w:val="24"/>
          <w:szCs w:val="24"/>
        </w:rPr>
        <w:t xml:space="preserve">, </w:t>
      </w:r>
      <w:r w:rsidRPr="006E3BB5">
        <w:rPr>
          <w:rFonts w:asciiTheme="majorBidi" w:hAnsiTheme="majorBidi" w:cstheme="majorBidi"/>
          <w:sz w:val="24"/>
          <w:szCs w:val="24"/>
        </w:rPr>
        <w:t>1990</w:t>
      </w:r>
    </w:p>
    <w:p w14:paraId="75D933ED" w14:textId="7019AE21" w:rsidR="00041CD9" w:rsidRPr="006E3BB5" w:rsidRDefault="00227305" w:rsidP="00251318">
      <w:pPr>
        <w:pStyle w:val="FootnoteText"/>
        <w:jc w:val="both"/>
        <w:rPr>
          <w:rFonts w:asciiTheme="majorBidi" w:hAnsiTheme="majorBidi" w:cstheme="majorBidi"/>
          <w:sz w:val="24"/>
          <w:szCs w:val="24"/>
          <w:lang w:bidi="ar-DZ"/>
        </w:rPr>
      </w:pPr>
      <w:r w:rsidRPr="006E3BB5">
        <w:rPr>
          <w:rStyle w:val="FootnoteReference"/>
          <w:sz w:val="24"/>
          <w:szCs w:val="24"/>
        </w:rPr>
        <w:t>05</w:t>
      </w:r>
      <w:r w:rsidR="00041CD9" w:rsidRPr="006E3BB5">
        <w:rPr>
          <w:rFonts w:asciiTheme="majorBidi" w:hAnsiTheme="majorBidi" w:cstheme="majorBidi"/>
          <w:sz w:val="24"/>
          <w:szCs w:val="24"/>
          <w:lang w:bidi="ar-DZ"/>
        </w:rPr>
        <w:t xml:space="preserve">. Averroes, Tafsir ma’ </w:t>
      </w:r>
      <w:proofErr w:type="spellStart"/>
      <w:r w:rsidR="00041CD9" w:rsidRPr="006E3BB5">
        <w:rPr>
          <w:rFonts w:asciiTheme="majorBidi" w:hAnsiTheme="majorBidi" w:cstheme="majorBidi"/>
          <w:sz w:val="24"/>
          <w:szCs w:val="24"/>
          <w:lang w:bidi="ar-DZ"/>
        </w:rPr>
        <w:t>ba</w:t>
      </w:r>
      <w:proofErr w:type="spellEnd"/>
      <w:r w:rsidR="00041CD9" w:rsidRPr="006E3BB5">
        <w:rPr>
          <w:rFonts w:asciiTheme="majorBidi" w:hAnsiTheme="majorBidi" w:cstheme="majorBidi"/>
          <w:sz w:val="24"/>
          <w:szCs w:val="24"/>
          <w:lang w:bidi="ar-DZ"/>
        </w:rPr>
        <w:t xml:space="preserve"> da at-</w:t>
      </w:r>
      <w:proofErr w:type="spellStart"/>
      <w:r w:rsidR="00041CD9" w:rsidRPr="006E3BB5">
        <w:rPr>
          <w:rFonts w:asciiTheme="majorBidi" w:hAnsiTheme="majorBidi" w:cstheme="majorBidi"/>
          <w:sz w:val="24"/>
          <w:szCs w:val="24"/>
          <w:lang w:bidi="ar-DZ"/>
        </w:rPr>
        <w:t>tabi’a</w:t>
      </w:r>
      <w:proofErr w:type="spellEnd"/>
      <w:r w:rsidR="00041CD9" w:rsidRPr="006E3BB5">
        <w:rPr>
          <w:rFonts w:asciiTheme="majorBidi" w:hAnsiTheme="majorBidi" w:cstheme="majorBidi"/>
          <w:sz w:val="24"/>
          <w:szCs w:val="24"/>
          <w:lang w:bidi="ar-DZ"/>
        </w:rPr>
        <w:t xml:space="preserve"> </w:t>
      </w:r>
      <w:r w:rsidR="00041CD9" w:rsidRPr="006E3BB5">
        <w:rPr>
          <w:rFonts w:asciiTheme="majorBidi" w:hAnsiTheme="majorBidi" w:cstheme="majorBidi"/>
          <w:b/>
          <w:bCs/>
          <w:sz w:val="24"/>
          <w:szCs w:val="24"/>
          <w:lang w:bidi="ar-DZ"/>
        </w:rPr>
        <w:t xml:space="preserve">Grand </w:t>
      </w:r>
      <w:proofErr w:type="spellStart"/>
      <w:r w:rsidR="00041CD9" w:rsidRPr="006E3BB5">
        <w:rPr>
          <w:rFonts w:asciiTheme="majorBidi" w:hAnsiTheme="majorBidi" w:cstheme="majorBidi"/>
          <w:b/>
          <w:bCs/>
          <w:sz w:val="24"/>
          <w:szCs w:val="24"/>
          <w:lang w:bidi="ar-DZ"/>
        </w:rPr>
        <w:t>Commentaire</w:t>
      </w:r>
      <w:proofErr w:type="spellEnd"/>
      <w:r w:rsidR="00041CD9" w:rsidRPr="006E3BB5">
        <w:rPr>
          <w:rFonts w:asciiTheme="majorBidi" w:hAnsiTheme="majorBidi" w:cstheme="majorBidi"/>
          <w:b/>
          <w:bCs/>
          <w:sz w:val="24"/>
          <w:szCs w:val="24"/>
          <w:lang w:bidi="ar-DZ"/>
        </w:rPr>
        <w:t xml:space="preserve"> de la </w:t>
      </w:r>
      <w:proofErr w:type="spellStart"/>
      <w:r w:rsidR="00041CD9" w:rsidRPr="006E3BB5">
        <w:rPr>
          <w:rFonts w:asciiTheme="majorBidi" w:hAnsiTheme="majorBidi" w:cstheme="majorBidi"/>
          <w:b/>
          <w:bCs/>
          <w:sz w:val="24"/>
          <w:szCs w:val="24"/>
          <w:lang w:bidi="ar-DZ"/>
        </w:rPr>
        <w:t>Métaphysique</w:t>
      </w:r>
      <w:proofErr w:type="spellEnd"/>
      <w:r w:rsidR="00041CD9" w:rsidRPr="006E3BB5">
        <w:rPr>
          <w:rFonts w:asciiTheme="majorBidi" w:hAnsiTheme="majorBidi" w:cstheme="majorBidi"/>
          <w:sz w:val="24"/>
          <w:szCs w:val="24"/>
          <w:lang w:bidi="ar-DZ"/>
        </w:rPr>
        <w:t>,</w:t>
      </w:r>
      <w:r w:rsidR="00251318">
        <w:rPr>
          <w:rFonts w:asciiTheme="majorBidi" w:hAnsiTheme="majorBidi" w:cstheme="majorBidi"/>
          <w:sz w:val="24"/>
          <w:szCs w:val="24"/>
          <w:lang w:bidi="ar-DZ"/>
        </w:rPr>
        <w:t xml:space="preserve"> </w:t>
      </w:r>
      <w:proofErr w:type="spellStart"/>
      <w:r w:rsidR="00041CD9" w:rsidRPr="006E3BB5">
        <w:rPr>
          <w:rFonts w:asciiTheme="majorBidi" w:hAnsiTheme="majorBidi" w:cstheme="majorBidi"/>
          <w:sz w:val="24"/>
          <w:szCs w:val="24"/>
          <w:lang w:bidi="ar-DZ"/>
        </w:rPr>
        <w:t>éd</w:t>
      </w:r>
      <w:proofErr w:type="spellEnd"/>
      <w:r w:rsidR="00041CD9" w:rsidRPr="006E3BB5">
        <w:rPr>
          <w:rFonts w:asciiTheme="majorBidi" w:hAnsiTheme="majorBidi" w:cstheme="majorBidi"/>
          <w:sz w:val="24"/>
          <w:szCs w:val="24"/>
          <w:lang w:bidi="ar-DZ"/>
        </w:rPr>
        <w:t>,</w:t>
      </w:r>
      <w:r w:rsidR="00251318">
        <w:rPr>
          <w:rFonts w:asciiTheme="majorBidi" w:hAnsiTheme="majorBidi" w:cstheme="majorBidi"/>
          <w:sz w:val="24"/>
          <w:szCs w:val="24"/>
          <w:lang w:bidi="ar-DZ"/>
        </w:rPr>
        <w:t xml:space="preserve"> </w:t>
      </w:r>
      <w:r w:rsidR="00041CD9" w:rsidRPr="006E3BB5">
        <w:rPr>
          <w:rFonts w:asciiTheme="majorBidi" w:hAnsiTheme="majorBidi" w:cstheme="majorBidi"/>
          <w:sz w:val="24"/>
          <w:szCs w:val="24"/>
          <w:lang w:bidi="ar-DZ"/>
        </w:rPr>
        <w:t>M.</w:t>
      </w:r>
      <w:r w:rsidR="00251318">
        <w:rPr>
          <w:rFonts w:asciiTheme="majorBidi" w:hAnsiTheme="majorBidi" w:cstheme="majorBidi"/>
          <w:sz w:val="24"/>
          <w:szCs w:val="24"/>
          <w:lang w:bidi="ar-DZ"/>
        </w:rPr>
        <w:t xml:space="preserve"> </w:t>
      </w:r>
      <w:proofErr w:type="spellStart"/>
      <w:r w:rsidR="00041CD9" w:rsidRPr="006E3BB5">
        <w:rPr>
          <w:rFonts w:asciiTheme="majorBidi" w:hAnsiTheme="majorBidi" w:cstheme="majorBidi"/>
          <w:sz w:val="24"/>
          <w:szCs w:val="24"/>
          <w:lang w:bidi="ar-DZ"/>
        </w:rPr>
        <w:t>Bouyges</w:t>
      </w:r>
      <w:proofErr w:type="spellEnd"/>
      <w:r w:rsidR="00041CD9" w:rsidRPr="006E3BB5">
        <w:rPr>
          <w:rFonts w:asciiTheme="majorBidi" w:hAnsiTheme="majorBidi" w:cstheme="majorBidi"/>
          <w:sz w:val="24"/>
          <w:szCs w:val="24"/>
          <w:lang w:bidi="ar-DZ"/>
        </w:rPr>
        <w:t>,</w:t>
      </w:r>
      <w:r w:rsidR="00251318">
        <w:rPr>
          <w:rFonts w:asciiTheme="majorBidi" w:hAnsiTheme="majorBidi" w:cstheme="majorBidi"/>
          <w:sz w:val="24"/>
          <w:szCs w:val="24"/>
          <w:lang w:bidi="ar-DZ"/>
        </w:rPr>
        <w:t xml:space="preserve"> </w:t>
      </w:r>
      <w:r w:rsidR="00041CD9" w:rsidRPr="006E3BB5">
        <w:rPr>
          <w:rFonts w:asciiTheme="majorBidi" w:hAnsiTheme="majorBidi" w:cstheme="majorBidi"/>
          <w:sz w:val="24"/>
          <w:szCs w:val="24"/>
          <w:lang w:bidi="ar-DZ"/>
        </w:rPr>
        <w:t xml:space="preserve">Dar el-Machreq,3edition,1990. </w:t>
      </w:r>
    </w:p>
    <w:p w14:paraId="28AA0B27" w14:textId="39DE5E17" w:rsidR="00C65503" w:rsidRPr="006E3BB5" w:rsidRDefault="00C65503" w:rsidP="00251318">
      <w:pPr>
        <w:pStyle w:val="FootnoteText"/>
        <w:jc w:val="both"/>
        <w:rPr>
          <w:rFonts w:asciiTheme="majorBidi" w:hAnsiTheme="majorBidi" w:cstheme="majorBidi"/>
          <w:sz w:val="24"/>
          <w:szCs w:val="24"/>
        </w:rPr>
      </w:pPr>
      <w:r w:rsidRPr="006E3BB5">
        <w:rPr>
          <w:rFonts w:asciiTheme="majorBidi" w:hAnsiTheme="majorBidi" w:cstheme="majorBidi"/>
          <w:sz w:val="24"/>
          <w:szCs w:val="24"/>
        </w:rPr>
        <w:t xml:space="preserve">6. </w:t>
      </w:r>
      <w:proofErr w:type="spellStart"/>
      <w:r w:rsidRPr="006E3BB5">
        <w:rPr>
          <w:rFonts w:asciiTheme="majorBidi" w:hAnsiTheme="majorBidi" w:cstheme="majorBidi"/>
          <w:sz w:val="24"/>
          <w:szCs w:val="24"/>
        </w:rPr>
        <w:t>Boukaf</w:t>
      </w:r>
      <w:proofErr w:type="spellEnd"/>
      <w:r w:rsidRPr="006E3BB5">
        <w:rPr>
          <w:rFonts w:asciiTheme="majorBidi" w:hAnsiTheme="majorBidi" w:cstheme="majorBidi"/>
          <w:sz w:val="24"/>
          <w:szCs w:val="24"/>
        </w:rPr>
        <w:t xml:space="preserve"> Abdel Rahman, “Opening of the National Symposium on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the Eighth Centenary of His Death, 1998,” Journal of Philosophical Studies, Year 3, Issue 5, Hexadecimal 1, Institute of Philosophy, Un</w:t>
      </w:r>
      <w:r w:rsidR="007A417A" w:rsidRPr="006E3BB5">
        <w:rPr>
          <w:rFonts w:asciiTheme="majorBidi" w:hAnsiTheme="majorBidi" w:cstheme="majorBidi"/>
          <w:sz w:val="24"/>
          <w:szCs w:val="24"/>
        </w:rPr>
        <w:t xml:space="preserve">iversity of Algiers, 1998, </w:t>
      </w:r>
    </w:p>
    <w:p w14:paraId="1E7A9AFB" w14:textId="3112D0BB" w:rsidR="00C65503" w:rsidRPr="006E3BB5" w:rsidRDefault="00227305" w:rsidP="00251318">
      <w:pPr>
        <w:pStyle w:val="FootnoteText"/>
        <w:jc w:val="both"/>
        <w:rPr>
          <w:rFonts w:asciiTheme="majorBidi" w:hAnsiTheme="majorBidi" w:cstheme="majorBidi"/>
          <w:sz w:val="24"/>
          <w:szCs w:val="24"/>
          <w:lang w:bidi="ar-DZ"/>
        </w:rPr>
      </w:pPr>
      <w:r w:rsidRPr="006E3BB5">
        <w:rPr>
          <w:rStyle w:val="FootnoteReference"/>
          <w:sz w:val="24"/>
          <w:szCs w:val="24"/>
        </w:rPr>
        <w:lastRenderedPageBreak/>
        <w:t>07</w:t>
      </w:r>
      <w:r w:rsidR="007059C0" w:rsidRPr="006E3BB5">
        <w:rPr>
          <w:sz w:val="24"/>
          <w:szCs w:val="24"/>
        </w:rPr>
        <w:t>.</w:t>
      </w:r>
      <w:r w:rsidR="007059C0" w:rsidRPr="006E3BB5">
        <w:rPr>
          <w:rFonts w:asciiTheme="majorBidi" w:hAnsiTheme="majorBidi" w:cstheme="majorBidi"/>
          <w:sz w:val="24"/>
          <w:szCs w:val="24"/>
          <w:lang w:bidi="ar-DZ"/>
        </w:rPr>
        <w:t xml:space="preserve"> Ben </w:t>
      </w:r>
      <w:proofErr w:type="spellStart"/>
      <w:r w:rsidR="007059C0" w:rsidRPr="006E3BB5">
        <w:rPr>
          <w:rFonts w:asciiTheme="majorBidi" w:hAnsiTheme="majorBidi" w:cstheme="majorBidi"/>
          <w:sz w:val="24"/>
          <w:szCs w:val="24"/>
          <w:lang w:bidi="ar-DZ"/>
        </w:rPr>
        <w:t>Makhlouf</w:t>
      </w:r>
      <w:proofErr w:type="spellEnd"/>
      <w:r w:rsidR="007059C0" w:rsidRPr="006E3BB5">
        <w:rPr>
          <w:rFonts w:asciiTheme="majorBidi" w:hAnsiTheme="majorBidi" w:cstheme="majorBidi"/>
          <w:sz w:val="24"/>
          <w:szCs w:val="24"/>
          <w:lang w:bidi="ar-DZ"/>
        </w:rPr>
        <w:t>,</w:t>
      </w:r>
      <w:r w:rsidR="00251318">
        <w:rPr>
          <w:rFonts w:asciiTheme="majorBidi" w:hAnsiTheme="majorBidi" w:cstheme="majorBidi"/>
          <w:sz w:val="24"/>
          <w:szCs w:val="24"/>
          <w:lang w:bidi="ar-DZ"/>
        </w:rPr>
        <w:t xml:space="preserve"> </w:t>
      </w:r>
      <w:r w:rsidR="007059C0" w:rsidRPr="006E3BB5">
        <w:rPr>
          <w:rFonts w:asciiTheme="majorBidi" w:hAnsiTheme="majorBidi" w:cstheme="majorBidi"/>
          <w:sz w:val="24"/>
          <w:szCs w:val="24"/>
          <w:lang w:bidi="ar-DZ"/>
        </w:rPr>
        <w:t>Ali,</w:t>
      </w:r>
      <w:r w:rsidR="00251318">
        <w:rPr>
          <w:rFonts w:asciiTheme="majorBidi" w:hAnsiTheme="majorBidi" w:cstheme="majorBidi"/>
          <w:sz w:val="24"/>
          <w:szCs w:val="24"/>
          <w:lang w:bidi="ar-DZ"/>
        </w:rPr>
        <w:t xml:space="preserve"> </w:t>
      </w:r>
      <w:r w:rsidR="007059C0" w:rsidRPr="006E3BB5">
        <w:rPr>
          <w:rFonts w:asciiTheme="majorBidi" w:hAnsiTheme="majorBidi" w:cstheme="majorBidi"/>
          <w:b/>
          <w:bCs/>
          <w:sz w:val="24"/>
          <w:szCs w:val="24"/>
          <w:lang w:bidi="ar-DZ"/>
        </w:rPr>
        <w:t>pour quoi lire les philosophes Arabe</w:t>
      </w:r>
      <w:r w:rsidR="007059C0" w:rsidRPr="006E3BB5">
        <w:rPr>
          <w:rFonts w:asciiTheme="majorBidi" w:hAnsiTheme="majorBidi" w:cstheme="majorBidi"/>
          <w:sz w:val="24"/>
          <w:szCs w:val="24"/>
          <w:lang w:bidi="ar-DZ"/>
        </w:rPr>
        <w:t xml:space="preserve">, </w:t>
      </w:r>
      <w:r w:rsidR="007A417A" w:rsidRPr="006E3BB5">
        <w:rPr>
          <w:rFonts w:asciiTheme="majorBidi" w:hAnsiTheme="majorBidi" w:cstheme="majorBidi"/>
          <w:sz w:val="24"/>
          <w:szCs w:val="24"/>
          <w:lang w:bidi="ar-DZ"/>
        </w:rPr>
        <w:t>Editions, Albin Michel,2015,</w:t>
      </w:r>
    </w:p>
    <w:p w14:paraId="6098516B" w14:textId="22CC6F20" w:rsidR="007059C0" w:rsidRPr="006E3BB5" w:rsidRDefault="002C75E7" w:rsidP="00251318">
      <w:pPr>
        <w:pStyle w:val="FootnoteText"/>
        <w:jc w:val="both"/>
        <w:rPr>
          <w:rFonts w:asciiTheme="majorBidi" w:hAnsiTheme="majorBidi" w:cstheme="majorBidi"/>
          <w:sz w:val="24"/>
          <w:szCs w:val="24"/>
        </w:rPr>
      </w:pPr>
      <w:r w:rsidRPr="006E3BB5">
        <w:rPr>
          <w:sz w:val="24"/>
          <w:szCs w:val="24"/>
        </w:rPr>
        <w:t xml:space="preserve"> 5</w:t>
      </w:r>
      <w:r w:rsidR="007059C0" w:rsidRPr="006E3BB5">
        <w:rPr>
          <w:sz w:val="24"/>
          <w:szCs w:val="24"/>
        </w:rPr>
        <w:t>.</w:t>
      </w:r>
      <w:r w:rsidR="007059C0" w:rsidRPr="006E3BB5">
        <w:rPr>
          <w:rFonts w:asciiTheme="majorBidi" w:hAnsiTheme="majorBidi" w:cstheme="majorBidi"/>
          <w:sz w:val="24"/>
          <w:szCs w:val="24"/>
        </w:rPr>
        <w:t xml:space="preserve"> </w:t>
      </w:r>
      <w:proofErr w:type="spellStart"/>
      <w:r w:rsidR="007059C0" w:rsidRPr="006E3BB5">
        <w:rPr>
          <w:rFonts w:asciiTheme="majorBidi" w:hAnsiTheme="majorBidi" w:cstheme="majorBidi"/>
          <w:sz w:val="24"/>
          <w:szCs w:val="24"/>
        </w:rPr>
        <w:t>Bourchachen</w:t>
      </w:r>
      <w:proofErr w:type="spellEnd"/>
      <w:r w:rsidR="007059C0" w:rsidRPr="006E3BB5">
        <w:rPr>
          <w:rFonts w:asciiTheme="majorBidi" w:hAnsiTheme="majorBidi" w:cstheme="majorBidi"/>
          <w:sz w:val="24"/>
          <w:szCs w:val="24"/>
        </w:rPr>
        <w:t>, Ibrahim, Jurisprudence and Philosophy in the Rashidi Disco</w:t>
      </w:r>
      <w:r w:rsidR="007A417A" w:rsidRPr="006E3BB5">
        <w:rPr>
          <w:rFonts w:asciiTheme="majorBidi" w:hAnsiTheme="majorBidi" w:cstheme="majorBidi"/>
          <w:sz w:val="24"/>
          <w:szCs w:val="24"/>
        </w:rPr>
        <w:t xml:space="preserve">urse, previous reference, </w:t>
      </w:r>
    </w:p>
    <w:p w14:paraId="4E786597" w14:textId="77777777" w:rsidR="00C65503" w:rsidRPr="006E3BB5" w:rsidRDefault="002C75E7" w:rsidP="00251318">
      <w:pPr>
        <w:pStyle w:val="FootnoteText"/>
        <w:jc w:val="both"/>
        <w:rPr>
          <w:rFonts w:asciiTheme="majorBidi" w:hAnsiTheme="majorBidi" w:cstheme="majorBidi"/>
          <w:sz w:val="24"/>
          <w:szCs w:val="24"/>
        </w:rPr>
      </w:pPr>
      <w:r w:rsidRPr="006E3BB5">
        <w:rPr>
          <w:rStyle w:val="FootnoteReference"/>
          <w:sz w:val="24"/>
          <w:szCs w:val="24"/>
        </w:rPr>
        <w:t>07</w:t>
      </w:r>
      <w:r w:rsidRPr="006E3BB5">
        <w:rPr>
          <w:sz w:val="24"/>
          <w:szCs w:val="24"/>
        </w:rPr>
        <w:t>.</w:t>
      </w:r>
      <w:r w:rsidRPr="006E3BB5">
        <w:rPr>
          <w:rFonts w:asciiTheme="majorBidi" w:hAnsiTheme="majorBidi" w:cstheme="majorBidi"/>
          <w:sz w:val="24"/>
          <w:szCs w:val="24"/>
        </w:rPr>
        <w:t xml:space="preserve"> </w:t>
      </w:r>
      <w:proofErr w:type="spellStart"/>
      <w:r w:rsidRPr="006E3BB5">
        <w:rPr>
          <w:rFonts w:asciiTheme="majorBidi" w:hAnsiTheme="majorBidi" w:cstheme="majorBidi"/>
          <w:sz w:val="24"/>
          <w:szCs w:val="24"/>
        </w:rPr>
        <w:t>Chriat</w:t>
      </w:r>
      <w:proofErr w:type="spellEnd"/>
      <w:r w:rsidRPr="006E3BB5">
        <w:rPr>
          <w:rFonts w:asciiTheme="majorBidi" w:hAnsiTheme="majorBidi" w:cstheme="majorBidi"/>
          <w:sz w:val="24"/>
          <w:szCs w:val="24"/>
        </w:rPr>
        <w:t xml:space="preserve">, Abdullah, article “The Social Question according to Ibn </w:t>
      </w:r>
      <w:proofErr w:type="spellStart"/>
      <w:r w:rsidRPr="006E3BB5">
        <w:rPr>
          <w:rFonts w:asciiTheme="majorBidi" w:hAnsiTheme="majorBidi" w:cstheme="majorBidi"/>
          <w:sz w:val="24"/>
          <w:szCs w:val="24"/>
        </w:rPr>
        <w:t>Rushd</w:t>
      </w:r>
      <w:proofErr w:type="spellEnd"/>
      <w:r w:rsidRPr="006E3BB5">
        <w:rPr>
          <w:rFonts w:asciiTheme="majorBidi" w:hAnsiTheme="majorBidi" w:cstheme="majorBidi"/>
          <w:sz w:val="24"/>
          <w:szCs w:val="24"/>
        </w:rPr>
        <w:t xml:space="preserve">”, Journal of Philosophical Studies, University of Algiers, </w:t>
      </w:r>
      <w:r w:rsidR="007A417A" w:rsidRPr="006E3BB5">
        <w:rPr>
          <w:rFonts w:asciiTheme="majorBidi" w:hAnsiTheme="majorBidi" w:cstheme="majorBidi"/>
          <w:sz w:val="24"/>
          <w:szCs w:val="24"/>
        </w:rPr>
        <w:t xml:space="preserve">Issue 5, Hexagram 2, 1998, </w:t>
      </w:r>
    </w:p>
    <w:p w14:paraId="7BDE2506" w14:textId="12A42ABB" w:rsidR="00041CD9" w:rsidRPr="006E3BB5" w:rsidRDefault="00352218" w:rsidP="00251318">
      <w:pPr>
        <w:pStyle w:val="FootnoteText"/>
        <w:jc w:val="both"/>
        <w:rPr>
          <w:rFonts w:asciiTheme="majorBidi" w:hAnsiTheme="majorBidi" w:cstheme="majorBidi"/>
          <w:sz w:val="24"/>
          <w:szCs w:val="24"/>
          <w:lang w:bidi="ar-DZ"/>
        </w:rPr>
      </w:pPr>
      <w:r w:rsidRPr="006E3BB5">
        <w:rPr>
          <w:sz w:val="24"/>
          <w:szCs w:val="24"/>
        </w:rPr>
        <w:t>8.</w:t>
      </w:r>
      <w:r w:rsidR="00041CD9" w:rsidRPr="006E3BB5">
        <w:rPr>
          <w:rFonts w:asciiTheme="majorBidi" w:hAnsiTheme="majorBidi" w:cstheme="majorBidi"/>
          <w:sz w:val="24"/>
          <w:szCs w:val="24"/>
          <w:lang w:bidi="ar-DZ"/>
        </w:rPr>
        <w:t xml:space="preserve"> De Libéra Alain. </w:t>
      </w:r>
      <w:r w:rsidR="00041CD9" w:rsidRPr="006E3BB5">
        <w:rPr>
          <w:rFonts w:asciiTheme="majorBidi" w:hAnsiTheme="majorBidi" w:cstheme="majorBidi"/>
          <w:b/>
          <w:bCs/>
          <w:sz w:val="24"/>
          <w:szCs w:val="24"/>
          <w:lang w:bidi="ar-DZ"/>
        </w:rPr>
        <w:t>La Philosophie Médiévale</w:t>
      </w:r>
      <w:r w:rsidR="00041CD9" w:rsidRPr="006E3BB5">
        <w:rPr>
          <w:rFonts w:asciiTheme="majorBidi" w:hAnsiTheme="majorBidi" w:cstheme="majorBidi"/>
          <w:sz w:val="24"/>
          <w:szCs w:val="24"/>
          <w:lang w:bidi="ar-DZ"/>
        </w:rPr>
        <w:t>-1ed-p.u.</w:t>
      </w:r>
      <w:r w:rsidR="00FE1180">
        <w:rPr>
          <w:rFonts w:asciiTheme="majorBidi" w:hAnsiTheme="majorBidi" w:cstheme="majorBidi"/>
          <w:sz w:val="24"/>
          <w:szCs w:val="24"/>
          <w:lang w:bidi="ar-DZ"/>
        </w:rPr>
        <w:t xml:space="preserve"> </w:t>
      </w:r>
      <w:r w:rsidR="00041CD9" w:rsidRPr="006E3BB5">
        <w:rPr>
          <w:rFonts w:asciiTheme="majorBidi" w:hAnsiTheme="majorBidi" w:cstheme="majorBidi"/>
          <w:sz w:val="24"/>
          <w:szCs w:val="24"/>
          <w:lang w:bidi="ar-DZ"/>
        </w:rPr>
        <w:t>f,</w:t>
      </w:r>
      <w:r w:rsidR="00FE1180">
        <w:rPr>
          <w:rFonts w:asciiTheme="majorBidi" w:hAnsiTheme="majorBidi" w:cstheme="majorBidi"/>
          <w:sz w:val="24"/>
          <w:szCs w:val="24"/>
          <w:lang w:bidi="ar-DZ"/>
        </w:rPr>
        <w:t xml:space="preserve"> </w:t>
      </w:r>
      <w:r w:rsidR="00041CD9" w:rsidRPr="006E3BB5">
        <w:rPr>
          <w:rFonts w:asciiTheme="majorBidi" w:hAnsiTheme="majorBidi" w:cstheme="majorBidi"/>
          <w:sz w:val="24"/>
          <w:szCs w:val="24"/>
          <w:lang w:bidi="ar-DZ"/>
        </w:rPr>
        <w:t xml:space="preserve">Paris-1993- </w:t>
      </w:r>
    </w:p>
    <w:p w14:paraId="143F48D9" w14:textId="240212C3" w:rsidR="002C75E7" w:rsidRPr="006E3BB5" w:rsidRDefault="00227305" w:rsidP="00251318">
      <w:pPr>
        <w:pStyle w:val="FootnoteText"/>
        <w:jc w:val="both"/>
        <w:rPr>
          <w:sz w:val="24"/>
          <w:szCs w:val="24"/>
        </w:rPr>
      </w:pPr>
      <w:r w:rsidRPr="006E3BB5">
        <w:rPr>
          <w:rStyle w:val="FootnoteReference"/>
          <w:sz w:val="24"/>
          <w:szCs w:val="24"/>
        </w:rPr>
        <w:t>09</w:t>
      </w:r>
      <w:r w:rsidR="002C75E7" w:rsidRPr="006E3BB5">
        <w:rPr>
          <w:sz w:val="24"/>
          <w:szCs w:val="24"/>
        </w:rPr>
        <w:t xml:space="preserve"> .</w:t>
      </w:r>
      <w:r w:rsidR="002C75E7" w:rsidRPr="006E3BB5">
        <w:rPr>
          <w:rFonts w:asciiTheme="majorBidi" w:hAnsiTheme="majorBidi" w:cstheme="majorBidi"/>
          <w:sz w:val="24"/>
          <w:szCs w:val="24"/>
        </w:rPr>
        <w:t xml:space="preserve"> Al-</w:t>
      </w:r>
      <w:proofErr w:type="spellStart"/>
      <w:r w:rsidR="002C75E7" w:rsidRPr="006E3BB5">
        <w:rPr>
          <w:rFonts w:asciiTheme="majorBidi" w:hAnsiTheme="majorBidi" w:cstheme="majorBidi"/>
          <w:sz w:val="24"/>
          <w:szCs w:val="24"/>
        </w:rPr>
        <w:t>Jabiri</w:t>
      </w:r>
      <w:proofErr w:type="spellEnd"/>
      <w:r w:rsidR="002C75E7" w:rsidRPr="006E3BB5">
        <w:rPr>
          <w:rFonts w:asciiTheme="majorBidi" w:hAnsiTheme="majorBidi" w:cstheme="majorBidi"/>
          <w:sz w:val="24"/>
          <w:szCs w:val="24"/>
        </w:rPr>
        <w:t xml:space="preserve">, Muhammad Abed, Ibn </w:t>
      </w:r>
      <w:proofErr w:type="spellStart"/>
      <w:r w:rsidR="002C75E7" w:rsidRPr="006E3BB5">
        <w:rPr>
          <w:rFonts w:asciiTheme="majorBidi" w:hAnsiTheme="majorBidi" w:cstheme="majorBidi"/>
          <w:sz w:val="24"/>
          <w:szCs w:val="24"/>
        </w:rPr>
        <w:t>Rushd</w:t>
      </w:r>
      <w:proofErr w:type="spellEnd"/>
      <w:r w:rsidR="002C75E7" w:rsidRPr="006E3BB5">
        <w:rPr>
          <w:rFonts w:asciiTheme="majorBidi" w:hAnsiTheme="majorBidi" w:cstheme="majorBidi"/>
          <w:sz w:val="24"/>
          <w:szCs w:val="24"/>
        </w:rPr>
        <w:t xml:space="preserve">: Biography and Thought, </w:t>
      </w:r>
      <w:proofErr w:type="spellStart"/>
      <w:r w:rsidR="002C75E7" w:rsidRPr="006E3BB5">
        <w:rPr>
          <w:rFonts w:asciiTheme="majorBidi" w:hAnsiTheme="majorBidi" w:cstheme="majorBidi"/>
          <w:sz w:val="24"/>
          <w:szCs w:val="24"/>
        </w:rPr>
        <w:t>Center</w:t>
      </w:r>
      <w:proofErr w:type="spellEnd"/>
      <w:r w:rsidR="002C75E7" w:rsidRPr="006E3BB5">
        <w:rPr>
          <w:rFonts w:asciiTheme="majorBidi" w:hAnsiTheme="majorBidi" w:cstheme="majorBidi"/>
          <w:sz w:val="24"/>
          <w:szCs w:val="24"/>
        </w:rPr>
        <w:t xml:space="preserve"> for Arab Unity Studies, Beirut 1998</w:t>
      </w:r>
      <w:r w:rsidR="00FE1180">
        <w:rPr>
          <w:rFonts w:asciiTheme="majorBidi" w:hAnsiTheme="majorBidi" w:cstheme="majorBidi"/>
          <w:sz w:val="24"/>
          <w:szCs w:val="24"/>
        </w:rPr>
        <w:t>.</w:t>
      </w:r>
    </w:p>
    <w:p w14:paraId="5ADA7570" w14:textId="77777777" w:rsidR="00041CD9" w:rsidRPr="006E3BB5" w:rsidRDefault="00227305" w:rsidP="00251318">
      <w:pPr>
        <w:pStyle w:val="FootnoteText"/>
        <w:jc w:val="both"/>
        <w:rPr>
          <w:rFonts w:asciiTheme="majorBidi" w:hAnsiTheme="majorBidi" w:cstheme="majorBidi"/>
          <w:sz w:val="24"/>
          <w:szCs w:val="24"/>
        </w:rPr>
      </w:pPr>
      <w:r w:rsidRPr="006E3BB5">
        <w:rPr>
          <w:rStyle w:val="FootnoteReference"/>
          <w:sz w:val="24"/>
          <w:szCs w:val="24"/>
        </w:rPr>
        <w:t>11</w:t>
      </w:r>
      <w:r w:rsidR="0039448C" w:rsidRPr="006E3BB5">
        <w:rPr>
          <w:rStyle w:val="FootnoteReference"/>
          <w:sz w:val="24"/>
          <w:szCs w:val="24"/>
        </w:rPr>
        <w:t>.</w:t>
      </w:r>
      <w:r w:rsidR="00041CD9" w:rsidRPr="006E3BB5">
        <w:rPr>
          <w:rFonts w:asciiTheme="majorBidi" w:hAnsiTheme="majorBidi" w:cstheme="majorBidi"/>
          <w:sz w:val="24"/>
          <w:szCs w:val="24"/>
        </w:rPr>
        <w:t xml:space="preserve"> Hanafi, Hassan,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explaining Aristotle, an article published in the proceedings of the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Conference 1978, Algeria, vol. 1.</w:t>
      </w:r>
    </w:p>
    <w:p w14:paraId="09D823E8" w14:textId="77777777" w:rsidR="00041CD9" w:rsidRPr="006E3BB5" w:rsidRDefault="00227305" w:rsidP="00251318">
      <w:pPr>
        <w:pStyle w:val="FootnoteText"/>
        <w:jc w:val="both"/>
        <w:rPr>
          <w:rFonts w:asciiTheme="majorBidi" w:hAnsiTheme="majorBidi" w:cstheme="majorBidi"/>
          <w:sz w:val="24"/>
          <w:szCs w:val="24"/>
        </w:rPr>
      </w:pPr>
      <w:r w:rsidRPr="006E3BB5">
        <w:rPr>
          <w:rStyle w:val="FootnoteReference"/>
          <w:sz w:val="24"/>
          <w:szCs w:val="24"/>
        </w:rPr>
        <w:t>12</w:t>
      </w:r>
      <w:r w:rsidR="00041CD9" w:rsidRPr="006E3BB5">
        <w:rPr>
          <w:sz w:val="24"/>
          <w:szCs w:val="24"/>
        </w:rPr>
        <w:t xml:space="preserve"> .</w:t>
      </w:r>
      <w:r w:rsidR="00041CD9" w:rsidRPr="006E3BB5">
        <w:rPr>
          <w:rFonts w:asciiTheme="majorBidi" w:hAnsiTheme="majorBidi" w:cstheme="majorBidi"/>
          <w:sz w:val="24"/>
          <w:szCs w:val="24"/>
        </w:rPr>
        <w:t xml:space="preserve"> </w:t>
      </w:r>
      <w:proofErr w:type="spellStart"/>
      <w:r w:rsidR="00041CD9" w:rsidRPr="006E3BB5">
        <w:rPr>
          <w:rFonts w:asciiTheme="majorBidi" w:hAnsiTheme="majorBidi" w:cstheme="majorBidi"/>
          <w:sz w:val="24"/>
          <w:szCs w:val="24"/>
        </w:rPr>
        <w:t>Fatahine</w:t>
      </w:r>
      <w:proofErr w:type="spellEnd"/>
      <w:r w:rsidR="00041CD9" w:rsidRPr="006E3BB5">
        <w:rPr>
          <w:rFonts w:asciiTheme="majorBidi" w:hAnsiTheme="majorBidi" w:cstheme="majorBidi"/>
          <w:sz w:val="24"/>
          <w:szCs w:val="24"/>
        </w:rPr>
        <w:t xml:space="preserve"> Moussa, A New Reading in the Two Derivations, an argumentation ’s Sources and the Material of Logical Proof in Divinities between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and Al-Ghazali, Dar </w:t>
      </w:r>
      <w:proofErr w:type="spellStart"/>
      <w:r w:rsidR="00041CD9" w:rsidRPr="006E3BB5">
        <w:rPr>
          <w:rFonts w:asciiTheme="majorBidi" w:hAnsiTheme="majorBidi" w:cstheme="majorBidi"/>
          <w:sz w:val="24"/>
          <w:szCs w:val="24"/>
        </w:rPr>
        <w:t>Adlis</w:t>
      </w:r>
      <w:proofErr w:type="spellEnd"/>
      <w:r w:rsidR="00041CD9" w:rsidRPr="006E3BB5">
        <w:rPr>
          <w:rFonts w:asciiTheme="majorBidi" w:hAnsiTheme="majorBidi" w:cstheme="majorBidi"/>
          <w:sz w:val="24"/>
          <w:szCs w:val="24"/>
        </w:rPr>
        <w:t xml:space="preserve"> for Publishing and Translation, 2023, </w:t>
      </w:r>
    </w:p>
    <w:p w14:paraId="43E62311" w14:textId="1E7D1B6B" w:rsidR="00041CD9" w:rsidRPr="006E3BB5" w:rsidRDefault="00C65503" w:rsidP="00251318">
      <w:pPr>
        <w:pStyle w:val="FootnoteText"/>
        <w:jc w:val="both"/>
        <w:rPr>
          <w:rFonts w:asciiTheme="majorBidi" w:hAnsiTheme="majorBidi" w:cstheme="majorBidi"/>
          <w:sz w:val="24"/>
          <w:szCs w:val="24"/>
        </w:rPr>
      </w:pPr>
      <w:r w:rsidRPr="006E3BB5">
        <w:rPr>
          <w:rStyle w:val="FootnoteReference"/>
          <w:sz w:val="24"/>
          <w:szCs w:val="24"/>
        </w:rPr>
        <w:t>17</w:t>
      </w:r>
      <w:r w:rsidR="00041CD9" w:rsidRPr="006E3BB5">
        <w:rPr>
          <w:sz w:val="24"/>
          <w:szCs w:val="24"/>
        </w:rPr>
        <w:t xml:space="preserve"> .</w:t>
      </w:r>
      <w:r w:rsidR="00041CD9" w:rsidRPr="006E3BB5">
        <w:rPr>
          <w:rFonts w:asciiTheme="majorBidi" w:hAnsiTheme="majorBidi" w:cstheme="majorBidi"/>
          <w:sz w:val="24"/>
          <w:szCs w:val="24"/>
        </w:rPr>
        <w:t xml:space="preserve">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Abu Al-Walid, Interpretation of Metaphysics, a 603,</w:t>
      </w:r>
      <w:r w:rsidR="00FE1180">
        <w:rPr>
          <w:rFonts w:asciiTheme="majorBidi" w:hAnsiTheme="majorBidi" w:cstheme="majorBidi"/>
          <w:sz w:val="24"/>
          <w:szCs w:val="24"/>
        </w:rPr>
        <w:t xml:space="preserve"> </w:t>
      </w:r>
      <w:r w:rsidR="00041CD9" w:rsidRPr="006E3BB5">
        <w:rPr>
          <w:rFonts w:asciiTheme="majorBidi" w:hAnsiTheme="majorBidi" w:cstheme="majorBidi"/>
          <w:sz w:val="24"/>
          <w:szCs w:val="24"/>
        </w:rPr>
        <w:t>T11,</w:t>
      </w:r>
      <w:r w:rsidR="00FE1180">
        <w:rPr>
          <w:rFonts w:asciiTheme="majorBidi" w:hAnsiTheme="majorBidi" w:cstheme="majorBidi"/>
          <w:sz w:val="24"/>
          <w:szCs w:val="24"/>
        </w:rPr>
        <w:t xml:space="preserve"> </w:t>
      </w:r>
      <w:r w:rsidR="00041CD9" w:rsidRPr="006E3BB5">
        <w:rPr>
          <w:rFonts w:asciiTheme="majorBidi" w:hAnsiTheme="majorBidi" w:cstheme="majorBidi"/>
          <w:sz w:val="24"/>
          <w:szCs w:val="24"/>
        </w:rPr>
        <w:t>edited by Maurice Puig, Dar Al-M</w:t>
      </w:r>
      <w:r w:rsidR="00315A3F" w:rsidRPr="006E3BB5">
        <w:rPr>
          <w:rFonts w:asciiTheme="majorBidi" w:hAnsiTheme="majorBidi" w:cstheme="majorBidi"/>
          <w:sz w:val="24"/>
          <w:szCs w:val="24"/>
        </w:rPr>
        <w:t xml:space="preserve">ashreq, 2nd edition, 1967, </w:t>
      </w:r>
    </w:p>
    <w:p w14:paraId="6EDC2E52" w14:textId="77777777" w:rsidR="00041CD9" w:rsidRPr="006E3BB5" w:rsidRDefault="00227305" w:rsidP="00251318">
      <w:pPr>
        <w:pStyle w:val="FootnoteText"/>
        <w:jc w:val="both"/>
        <w:rPr>
          <w:sz w:val="24"/>
          <w:szCs w:val="24"/>
        </w:rPr>
      </w:pPr>
      <w:r w:rsidRPr="006E3BB5">
        <w:rPr>
          <w:sz w:val="24"/>
          <w:szCs w:val="24"/>
        </w:rPr>
        <w:t>13</w:t>
      </w:r>
      <w:r w:rsidR="00041CD9" w:rsidRPr="006E3BB5">
        <w:rPr>
          <w:sz w:val="24"/>
          <w:szCs w:val="24"/>
        </w:rPr>
        <w:t>.</w:t>
      </w:r>
      <w:r w:rsidR="00041CD9" w:rsidRPr="006E3BB5">
        <w:rPr>
          <w:rFonts w:asciiTheme="majorBidi" w:hAnsiTheme="majorBidi" w:cstheme="majorBidi"/>
          <w:sz w:val="24"/>
          <w:szCs w:val="24"/>
        </w:rPr>
        <w:t xml:space="preserve">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Explanation of the Book of the Soul - by Aristotle - quoted from the book: Muhammad Abed Al-Jabri: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Biography and Thought, </w:t>
      </w:r>
    </w:p>
    <w:p w14:paraId="0FE9F641" w14:textId="77777777" w:rsidR="007059C0" w:rsidRPr="006E3BB5" w:rsidRDefault="00227305" w:rsidP="00251318">
      <w:pPr>
        <w:pStyle w:val="FootnoteText"/>
        <w:jc w:val="both"/>
        <w:rPr>
          <w:rFonts w:asciiTheme="majorBidi" w:hAnsiTheme="majorBidi" w:cstheme="majorBidi"/>
          <w:sz w:val="24"/>
          <w:szCs w:val="24"/>
        </w:rPr>
      </w:pPr>
      <w:r w:rsidRPr="006E3BB5">
        <w:rPr>
          <w:rStyle w:val="FootnoteReference"/>
          <w:sz w:val="24"/>
          <w:szCs w:val="24"/>
        </w:rPr>
        <w:t>14</w:t>
      </w:r>
      <w:r w:rsidR="007059C0" w:rsidRPr="006E3BB5">
        <w:rPr>
          <w:rFonts w:asciiTheme="majorBidi" w:hAnsiTheme="majorBidi" w:cstheme="majorBidi"/>
          <w:sz w:val="24"/>
          <w:szCs w:val="24"/>
        </w:rPr>
        <w:t xml:space="preserve">. Ibn </w:t>
      </w:r>
      <w:proofErr w:type="spellStart"/>
      <w:r w:rsidR="007059C0" w:rsidRPr="006E3BB5">
        <w:rPr>
          <w:rFonts w:asciiTheme="majorBidi" w:hAnsiTheme="majorBidi" w:cstheme="majorBidi"/>
          <w:sz w:val="24"/>
          <w:szCs w:val="24"/>
        </w:rPr>
        <w:t>Rushd</w:t>
      </w:r>
      <w:proofErr w:type="spellEnd"/>
      <w:r w:rsidR="007059C0" w:rsidRPr="006E3BB5">
        <w:rPr>
          <w:rFonts w:asciiTheme="majorBidi" w:hAnsiTheme="majorBidi" w:cstheme="majorBidi"/>
          <w:sz w:val="24"/>
          <w:szCs w:val="24"/>
        </w:rPr>
        <w:t xml:space="preserve">, Abu Al-Walid, The Book of </w:t>
      </w:r>
      <w:proofErr w:type="spellStart"/>
      <w:r w:rsidR="007059C0" w:rsidRPr="006E3BB5">
        <w:rPr>
          <w:rFonts w:asciiTheme="majorBidi" w:hAnsiTheme="majorBidi" w:cstheme="majorBidi"/>
          <w:sz w:val="24"/>
          <w:szCs w:val="24"/>
        </w:rPr>
        <w:t>Fasl</w:t>
      </w:r>
      <w:proofErr w:type="spellEnd"/>
      <w:r w:rsidR="007059C0" w:rsidRPr="006E3BB5">
        <w:rPr>
          <w:rFonts w:asciiTheme="majorBidi" w:hAnsiTheme="majorBidi" w:cstheme="majorBidi"/>
          <w:sz w:val="24"/>
          <w:szCs w:val="24"/>
        </w:rPr>
        <w:t xml:space="preserve"> Al-</w:t>
      </w:r>
      <w:proofErr w:type="spellStart"/>
      <w:r w:rsidR="007059C0" w:rsidRPr="006E3BB5">
        <w:rPr>
          <w:rFonts w:asciiTheme="majorBidi" w:hAnsiTheme="majorBidi" w:cstheme="majorBidi"/>
          <w:sz w:val="24"/>
          <w:szCs w:val="24"/>
        </w:rPr>
        <w:t>Maqal</w:t>
      </w:r>
      <w:proofErr w:type="spellEnd"/>
      <w:r w:rsidR="007059C0" w:rsidRPr="006E3BB5">
        <w:rPr>
          <w:rFonts w:asciiTheme="majorBidi" w:hAnsiTheme="majorBidi" w:cstheme="majorBidi"/>
          <w:sz w:val="24"/>
          <w:szCs w:val="24"/>
        </w:rPr>
        <w:t xml:space="preserve"> and Report between Sharia and the Wisdom of Communication, published by Muhammad Abed Al-Jabri, </w:t>
      </w:r>
      <w:proofErr w:type="spellStart"/>
      <w:r w:rsidR="007059C0" w:rsidRPr="006E3BB5">
        <w:rPr>
          <w:rFonts w:asciiTheme="majorBidi" w:hAnsiTheme="majorBidi" w:cstheme="majorBidi"/>
          <w:sz w:val="24"/>
          <w:szCs w:val="24"/>
        </w:rPr>
        <w:t>Center</w:t>
      </w:r>
      <w:proofErr w:type="spellEnd"/>
      <w:r w:rsidR="007059C0" w:rsidRPr="006E3BB5">
        <w:rPr>
          <w:rFonts w:asciiTheme="majorBidi" w:hAnsiTheme="majorBidi" w:cstheme="majorBidi"/>
          <w:sz w:val="24"/>
          <w:szCs w:val="24"/>
        </w:rPr>
        <w:t xml:space="preserve"> for Arab</w:t>
      </w:r>
      <w:r w:rsidR="00315A3F" w:rsidRPr="006E3BB5">
        <w:rPr>
          <w:rFonts w:asciiTheme="majorBidi" w:hAnsiTheme="majorBidi" w:cstheme="majorBidi"/>
          <w:sz w:val="24"/>
          <w:szCs w:val="24"/>
        </w:rPr>
        <w:t xml:space="preserve"> Unity Studies, 2015, </w:t>
      </w:r>
    </w:p>
    <w:p w14:paraId="1D98D5D6" w14:textId="77777777" w:rsidR="007059C0" w:rsidRPr="006E3BB5" w:rsidRDefault="00227305" w:rsidP="00251318">
      <w:pPr>
        <w:pStyle w:val="FootnoteText"/>
        <w:jc w:val="both"/>
        <w:rPr>
          <w:sz w:val="24"/>
          <w:szCs w:val="24"/>
        </w:rPr>
      </w:pPr>
      <w:r w:rsidRPr="006E3BB5">
        <w:rPr>
          <w:rStyle w:val="FootnoteReference"/>
          <w:sz w:val="24"/>
          <w:szCs w:val="24"/>
        </w:rPr>
        <w:t>15</w:t>
      </w:r>
      <w:r w:rsidR="007059C0" w:rsidRPr="006E3BB5">
        <w:rPr>
          <w:sz w:val="24"/>
          <w:szCs w:val="24"/>
        </w:rPr>
        <w:t xml:space="preserve"> .</w:t>
      </w:r>
      <w:r w:rsidR="007059C0" w:rsidRPr="006E3BB5">
        <w:rPr>
          <w:rFonts w:asciiTheme="majorBidi" w:hAnsiTheme="majorBidi" w:cstheme="majorBidi"/>
          <w:sz w:val="24"/>
          <w:szCs w:val="24"/>
        </w:rPr>
        <w:t xml:space="preserve"> Ibn </w:t>
      </w:r>
      <w:proofErr w:type="spellStart"/>
      <w:r w:rsidR="007059C0" w:rsidRPr="006E3BB5">
        <w:rPr>
          <w:rFonts w:asciiTheme="majorBidi" w:hAnsiTheme="majorBidi" w:cstheme="majorBidi"/>
          <w:sz w:val="24"/>
          <w:szCs w:val="24"/>
        </w:rPr>
        <w:t>Rushd</w:t>
      </w:r>
      <w:proofErr w:type="spellEnd"/>
      <w:r w:rsidR="007059C0" w:rsidRPr="006E3BB5">
        <w:rPr>
          <w:rFonts w:asciiTheme="majorBidi" w:hAnsiTheme="majorBidi" w:cstheme="majorBidi"/>
          <w:sz w:val="24"/>
          <w:szCs w:val="24"/>
        </w:rPr>
        <w:t xml:space="preserve">, Abu al-Walid, Ibn </w:t>
      </w:r>
      <w:proofErr w:type="spellStart"/>
      <w:r w:rsidR="007059C0" w:rsidRPr="006E3BB5">
        <w:rPr>
          <w:rFonts w:asciiTheme="majorBidi" w:hAnsiTheme="majorBidi" w:cstheme="majorBidi"/>
          <w:sz w:val="24"/>
          <w:szCs w:val="24"/>
        </w:rPr>
        <w:t>Rushd’s</w:t>
      </w:r>
      <w:proofErr w:type="spellEnd"/>
      <w:r w:rsidR="007059C0" w:rsidRPr="006E3BB5">
        <w:rPr>
          <w:rFonts w:asciiTheme="majorBidi" w:hAnsiTheme="majorBidi" w:cstheme="majorBidi"/>
          <w:sz w:val="24"/>
          <w:szCs w:val="24"/>
        </w:rPr>
        <w:t xml:space="preserve"> Natural Letters, edited by George </w:t>
      </w:r>
      <w:proofErr w:type="spellStart"/>
      <w:r w:rsidR="007059C0" w:rsidRPr="006E3BB5">
        <w:rPr>
          <w:rFonts w:asciiTheme="majorBidi" w:hAnsiTheme="majorBidi" w:cstheme="majorBidi"/>
          <w:sz w:val="24"/>
          <w:szCs w:val="24"/>
        </w:rPr>
        <w:t>Kanawati</w:t>
      </w:r>
      <w:proofErr w:type="spellEnd"/>
      <w:r w:rsidR="007059C0" w:rsidRPr="006E3BB5">
        <w:rPr>
          <w:rFonts w:asciiTheme="majorBidi" w:hAnsiTheme="majorBidi" w:cstheme="majorBidi"/>
          <w:sz w:val="24"/>
          <w:szCs w:val="24"/>
        </w:rPr>
        <w:t xml:space="preserve">, Said Zayed, Egyptian General Book Authority, 1987, </w:t>
      </w:r>
    </w:p>
    <w:p w14:paraId="0B502B64" w14:textId="77777777" w:rsidR="007059C0" w:rsidRPr="006E3BB5" w:rsidRDefault="00227305" w:rsidP="00251318">
      <w:pPr>
        <w:pStyle w:val="FootnoteText"/>
        <w:jc w:val="both"/>
        <w:rPr>
          <w:sz w:val="24"/>
          <w:szCs w:val="24"/>
        </w:rPr>
      </w:pPr>
      <w:r w:rsidRPr="006E3BB5">
        <w:rPr>
          <w:rStyle w:val="FootnoteReference"/>
          <w:sz w:val="24"/>
          <w:szCs w:val="24"/>
        </w:rPr>
        <w:t>16</w:t>
      </w:r>
      <w:r w:rsidR="007059C0" w:rsidRPr="006E3BB5">
        <w:rPr>
          <w:sz w:val="24"/>
          <w:szCs w:val="24"/>
        </w:rPr>
        <w:t>.</w:t>
      </w:r>
      <w:r w:rsidR="007059C0" w:rsidRPr="006E3BB5">
        <w:rPr>
          <w:rFonts w:asciiTheme="majorBidi" w:hAnsiTheme="majorBidi" w:cstheme="majorBidi"/>
          <w:sz w:val="24"/>
          <w:szCs w:val="24"/>
        </w:rPr>
        <w:t xml:space="preserve"> Ibn </w:t>
      </w:r>
      <w:proofErr w:type="spellStart"/>
      <w:r w:rsidR="007059C0" w:rsidRPr="006E3BB5">
        <w:rPr>
          <w:rFonts w:asciiTheme="majorBidi" w:hAnsiTheme="majorBidi" w:cstheme="majorBidi"/>
          <w:sz w:val="24"/>
          <w:szCs w:val="24"/>
        </w:rPr>
        <w:t>Rushd</w:t>
      </w:r>
      <w:proofErr w:type="spellEnd"/>
      <w:r w:rsidR="007059C0" w:rsidRPr="006E3BB5">
        <w:rPr>
          <w:rFonts w:asciiTheme="majorBidi" w:hAnsiTheme="majorBidi" w:cstheme="majorBidi"/>
          <w:sz w:val="24"/>
          <w:szCs w:val="24"/>
        </w:rPr>
        <w:t xml:space="preserve">, Abu Al-Walid, Explanation of Al-Burhan, edited by Abd al Rahman Badawi, 1st ed., 1984, Kuwait, </w:t>
      </w:r>
    </w:p>
    <w:p w14:paraId="1D9D5B18" w14:textId="77777777" w:rsidR="00041CD9" w:rsidRPr="006E3BB5" w:rsidRDefault="00227305" w:rsidP="00251318">
      <w:pPr>
        <w:pStyle w:val="FootnoteText"/>
        <w:jc w:val="both"/>
        <w:rPr>
          <w:rFonts w:asciiTheme="majorBidi" w:hAnsiTheme="majorBidi" w:cstheme="majorBidi"/>
          <w:sz w:val="24"/>
          <w:szCs w:val="24"/>
        </w:rPr>
      </w:pPr>
      <w:r w:rsidRPr="006E3BB5">
        <w:rPr>
          <w:rStyle w:val="FootnoteReference"/>
          <w:sz w:val="24"/>
          <w:szCs w:val="24"/>
        </w:rPr>
        <w:t>17</w:t>
      </w:r>
      <w:r w:rsidR="007059C0" w:rsidRPr="006E3BB5">
        <w:rPr>
          <w:sz w:val="24"/>
          <w:szCs w:val="24"/>
        </w:rPr>
        <w:t xml:space="preserve"> .</w:t>
      </w:r>
      <w:r w:rsidR="007059C0" w:rsidRPr="006E3BB5">
        <w:rPr>
          <w:rFonts w:asciiTheme="majorBidi" w:hAnsiTheme="majorBidi" w:cstheme="majorBidi"/>
          <w:sz w:val="24"/>
          <w:szCs w:val="24"/>
        </w:rPr>
        <w:t xml:space="preserve"> Ibn </w:t>
      </w:r>
      <w:proofErr w:type="spellStart"/>
      <w:r w:rsidR="007059C0" w:rsidRPr="006E3BB5">
        <w:rPr>
          <w:rFonts w:asciiTheme="majorBidi" w:hAnsiTheme="majorBidi" w:cstheme="majorBidi"/>
          <w:sz w:val="24"/>
          <w:szCs w:val="24"/>
        </w:rPr>
        <w:t>Rushd</w:t>
      </w:r>
      <w:proofErr w:type="spellEnd"/>
      <w:r w:rsidR="007059C0" w:rsidRPr="006E3BB5">
        <w:rPr>
          <w:rFonts w:asciiTheme="majorBidi" w:hAnsiTheme="majorBidi" w:cstheme="majorBidi"/>
          <w:sz w:val="24"/>
          <w:szCs w:val="24"/>
        </w:rPr>
        <w:t>, Abu al-Walid, The Book of the Soul, Hyderab</w:t>
      </w:r>
      <w:r w:rsidR="00315A3F" w:rsidRPr="006E3BB5">
        <w:rPr>
          <w:rFonts w:asciiTheme="majorBidi" w:hAnsiTheme="majorBidi" w:cstheme="majorBidi"/>
          <w:sz w:val="24"/>
          <w:szCs w:val="24"/>
        </w:rPr>
        <w:t xml:space="preserve">ad Edition, 1st ed., 1947, </w:t>
      </w:r>
    </w:p>
    <w:p w14:paraId="38BC714D" w14:textId="77777777" w:rsidR="00041CD9" w:rsidRPr="006E3BB5" w:rsidRDefault="00227305" w:rsidP="00251318">
      <w:pPr>
        <w:pStyle w:val="FootnoteText"/>
        <w:jc w:val="both"/>
        <w:rPr>
          <w:rFonts w:asciiTheme="majorBidi" w:hAnsiTheme="majorBidi" w:cstheme="majorBidi"/>
          <w:sz w:val="24"/>
          <w:szCs w:val="24"/>
        </w:rPr>
      </w:pPr>
      <w:r w:rsidRPr="006E3BB5">
        <w:rPr>
          <w:rStyle w:val="FootnoteReference"/>
          <w:sz w:val="24"/>
          <w:szCs w:val="24"/>
        </w:rPr>
        <w:t>18</w:t>
      </w:r>
      <w:r w:rsidR="00041CD9" w:rsidRPr="006E3BB5">
        <w:rPr>
          <w:sz w:val="24"/>
          <w:szCs w:val="24"/>
        </w:rPr>
        <w:t>.</w:t>
      </w:r>
      <w:r w:rsidR="00041CD9" w:rsidRPr="006E3BB5">
        <w:rPr>
          <w:rFonts w:asciiTheme="majorBidi" w:hAnsiTheme="majorBidi" w:cstheme="majorBidi"/>
          <w:sz w:val="24"/>
          <w:szCs w:val="24"/>
        </w:rPr>
        <w:t xml:space="preserve">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Abu Al-Walid, </w:t>
      </w:r>
      <w:proofErr w:type="spellStart"/>
      <w:r w:rsidR="00041CD9" w:rsidRPr="006E3BB5">
        <w:rPr>
          <w:rFonts w:asciiTheme="majorBidi" w:hAnsiTheme="majorBidi" w:cstheme="majorBidi"/>
          <w:sz w:val="24"/>
          <w:szCs w:val="24"/>
        </w:rPr>
        <w:t>Mukhtasar</w:t>
      </w:r>
      <w:proofErr w:type="spellEnd"/>
      <w:r w:rsidR="00041CD9" w:rsidRPr="006E3BB5">
        <w:rPr>
          <w:rFonts w:asciiTheme="majorBidi" w:hAnsiTheme="majorBidi" w:cstheme="majorBidi"/>
          <w:sz w:val="24"/>
          <w:szCs w:val="24"/>
        </w:rPr>
        <w:t xml:space="preserve"> Al-</w:t>
      </w:r>
      <w:proofErr w:type="spellStart"/>
      <w:r w:rsidR="00041CD9" w:rsidRPr="006E3BB5">
        <w:rPr>
          <w:rFonts w:asciiTheme="majorBidi" w:hAnsiTheme="majorBidi" w:cstheme="majorBidi"/>
          <w:sz w:val="24"/>
          <w:szCs w:val="24"/>
        </w:rPr>
        <w:t>Nafs</w:t>
      </w:r>
      <w:proofErr w:type="spellEnd"/>
      <w:r w:rsidR="00041CD9" w:rsidRPr="006E3BB5">
        <w:rPr>
          <w:rFonts w:asciiTheme="majorBidi" w:hAnsiTheme="majorBidi" w:cstheme="majorBidi"/>
          <w:sz w:val="24"/>
          <w:szCs w:val="24"/>
        </w:rPr>
        <w:t>, quoted from Al-Alawi, Jamal Al-Din,</w:t>
      </w:r>
      <w:r w:rsidR="00A012B4" w:rsidRPr="006E3BB5">
        <w:rPr>
          <w:rFonts w:asciiTheme="majorBidi" w:hAnsiTheme="majorBidi" w:cstheme="majorBidi"/>
          <w:sz w:val="24"/>
          <w:szCs w:val="24"/>
        </w:rPr>
        <w:t xml:space="preserve"> Al-</w:t>
      </w:r>
      <w:proofErr w:type="spellStart"/>
      <w:r w:rsidR="00A012B4" w:rsidRPr="006E3BB5">
        <w:rPr>
          <w:rFonts w:asciiTheme="majorBidi" w:hAnsiTheme="majorBidi" w:cstheme="majorBidi"/>
          <w:sz w:val="24"/>
          <w:szCs w:val="24"/>
        </w:rPr>
        <w:t>Matn</w:t>
      </w:r>
      <w:proofErr w:type="spellEnd"/>
      <w:r w:rsidR="00A012B4" w:rsidRPr="006E3BB5">
        <w:rPr>
          <w:rFonts w:asciiTheme="majorBidi" w:hAnsiTheme="majorBidi" w:cstheme="majorBidi"/>
          <w:sz w:val="24"/>
          <w:szCs w:val="24"/>
        </w:rPr>
        <w:t xml:space="preserve"> Al-Rushdi,1990</w:t>
      </w:r>
    </w:p>
    <w:p w14:paraId="305358B0" w14:textId="77777777" w:rsidR="00041CD9" w:rsidRPr="006E3BB5" w:rsidRDefault="00227305" w:rsidP="00251318">
      <w:pPr>
        <w:pStyle w:val="FootnoteText"/>
        <w:jc w:val="both"/>
        <w:rPr>
          <w:sz w:val="24"/>
          <w:szCs w:val="24"/>
        </w:rPr>
      </w:pPr>
      <w:r w:rsidRPr="006E3BB5">
        <w:rPr>
          <w:rStyle w:val="FootnoteReference"/>
          <w:sz w:val="24"/>
          <w:szCs w:val="24"/>
        </w:rPr>
        <w:t>19</w:t>
      </w:r>
      <w:r w:rsidR="00041CD9" w:rsidRPr="006E3BB5">
        <w:rPr>
          <w:sz w:val="24"/>
          <w:szCs w:val="24"/>
        </w:rPr>
        <w:t xml:space="preserve"> . </w:t>
      </w:r>
      <w:r w:rsidR="00041CD9" w:rsidRPr="006E3BB5">
        <w:rPr>
          <w:rFonts w:asciiTheme="majorBidi" w:hAnsiTheme="majorBidi" w:cstheme="majorBidi"/>
          <w:sz w:val="24"/>
          <w:szCs w:val="24"/>
        </w:rPr>
        <w:t xml:space="preserve">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Abu al-Walid, Interpretation of Metaphysics, Article on the Small Alpha, 995a, 14-16, edited by Maurice Bouygues, Dar al-Mashreq,</w:t>
      </w:r>
    </w:p>
    <w:p w14:paraId="087E16E2" w14:textId="77777777" w:rsidR="00041CD9" w:rsidRPr="006E3BB5" w:rsidRDefault="00227305" w:rsidP="00251318">
      <w:pPr>
        <w:pStyle w:val="FootnoteText"/>
        <w:jc w:val="both"/>
        <w:rPr>
          <w:sz w:val="24"/>
          <w:szCs w:val="24"/>
        </w:rPr>
      </w:pPr>
      <w:r w:rsidRPr="006E3BB5">
        <w:rPr>
          <w:rStyle w:val="FootnoteReference"/>
          <w:sz w:val="24"/>
          <w:szCs w:val="24"/>
        </w:rPr>
        <w:t>20</w:t>
      </w:r>
      <w:r w:rsidR="00041CD9" w:rsidRPr="006E3BB5">
        <w:rPr>
          <w:sz w:val="24"/>
          <w:szCs w:val="24"/>
        </w:rPr>
        <w:t>.</w:t>
      </w:r>
      <w:r w:rsidR="00041CD9" w:rsidRPr="006E3BB5">
        <w:rPr>
          <w:rFonts w:asciiTheme="majorBidi" w:hAnsiTheme="majorBidi" w:cstheme="majorBidi"/>
          <w:sz w:val="24"/>
          <w:szCs w:val="24"/>
        </w:rPr>
        <w:t xml:space="preserve">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Abu al-Walid, Summary of Poetry, edited by Muhammad Salim </w:t>
      </w:r>
      <w:proofErr w:type="spellStart"/>
      <w:r w:rsidR="00041CD9" w:rsidRPr="006E3BB5">
        <w:rPr>
          <w:rFonts w:asciiTheme="majorBidi" w:hAnsiTheme="majorBidi" w:cstheme="majorBidi"/>
          <w:sz w:val="24"/>
          <w:szCs w:val="24"/>
        </w:rPr>
        <w:t>Salim</w:t>
      </w:r>
      <w:proofErr w:type="spellEnd"/>
      <w:r w:rsidR="00041CD9" w:rsidRPr="006E3BB5">
        <w:rPr>
          <w:rFonts w:asciiTheme="majorBidi" w:hAnsiTheme="majorBidi" w:cstheme="majorBidi"/>
          <w:sz w:val="24"/>
          <w:szCs w:val="24"/>
        </w:rPr>
        <w:t>, Dar al-</w:t>
      </w:r>
      <w:proofErr w:type="spellStart"/>
      <w:r w:rsidR="00041CD9" w:rsidRPr="006E3BB5">
        <w:rPr>
          <w:rFonts w:asciiTheme="majorBidi" w:hAnsiTheme="majorBidi" w:cstheme="majorBidi"/>
          <w:sz w:val="24"/>
          <w:szCs w:val="24"/>
        </w:rPr>
        <w:t>Kutub</w:t>
      </w:r>
      <w:proofErr w:type="spellEnd"/>
      <w:r w:rsidR="00041CD9" w:rsidRPr="006E3BB5">
        <w:rPr>
          <w:rFonts w:asciiTheme="majorBidi" w:hAnsiTheme="majorBidi" w:cstheme="majorBidi"/>
          <w:sz w:val="24"/>
          <w:szCs w:val="24"/>
        </w:rPr>
        <w:t xml:space="preserve"> Press, 1971, </w:t>
      </w:r>
    </w:p>
    <w:p w14:paraId="68407F64" w14:textId="77777777" w:rsidR="00041CD9" w:rsidRPr="006E3BB5" w:rsidRDefault="00227305" w:rsidP="00251318">
      <w:pPr>
        <w:pStyle w:val="FootnoteText"/>
        <w:jc w:val="both"/>
        <w:rPr>
          <w:sz w:val="24"/>
          <w:szCs w:val="24"/>
        </w:rPr>
      </w:pPr>
      <w:r w:rsidRPr="006E3BB5">
        <w:rPr>
          <w:rStyle w:val="FootnoteReference"/>
          <w:sz w:val="24"/>
          <w:szCs w:val="24"/>
        </w:rPr>
        <w:t>21</w:t>
      </w:r>
      <w:r w:rsidR="00041CD9" w:rsidRPr="006E3BB5">
        <w:rPr>
          <w:sz w:val="24"/>
          <w:szCs w:val="24"/>
        </w:rPr>
        <w:t>.</w:t>
      </w:r>
      <w:r w:rsidR="00041CD9" w:rsidRPr="006E3BB5">
        <w:rPr>
          <w:rFonts w:asciiTheme="majorBidi" w:hAnsiTheme="majorBidi" w:cstheme="majorBidi"/>
          <w:sz w:val="24"/>
          <w:szCs w:val="24"/>
        </w:rPr>
        <w:t xml:space="preserve">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Abu al-Walid, The Compendium of Poetry with the Compendium of Dialectic and Rhetoric, Charles </w:t>
      </w:r>
      <w:proofErr w:type="spellStart"/>
      <w:r w:rsidR="00041CD9" w:rsidRPr="006E3BB5">
        <w:rPr>
          <w:rFonts w:asciiTheme="majorBidi" w:hAnsiTheme="majorBidi" w:cstheme="majorBidi"/>
          <w:sz w:val="24"/>
          <w:szCs w:val="24"/>
        </w:rPr>
        <w:t>Botterot</w:t>
      </w:r>
      <w:proofErr w:type="spellEnd"/>
      <w:r w:rsidR="00041CD9" w:rsidRPr="006E3BB5">
        <w:rPr>
          <w:rFonts w:asciiTheme="majorBidi" w:hAnsiTheme="majorBidi" w:cstheme="majorBidi"/>
          <w:sz w:val="24"/>
          <w:szCs w:val="24"/>
        </w:rPr>
        <w:t xml:space="preserve"> Publishing, New York 1997, </w:t>
      </w:r>
    </w:p>
    <w:p w14:paraId="0D640E60" w14:textId="77777777" w:rsidR="00041CD9" w:rsidRPr="006E3BB5" w:rsidRDefault="00227305" w:rsidP="00251318">
      <w:pPr>
        <w:pStyle w:val="FootnoteText"/>
        <w:jc w:val="both"/>
        <w:rPr>
          <w:sz w:val="24"/>
          <w:szCs w:val="24"/>
        </w:rPr>
      </w:pPr>
      <w:r w:rsidRPr="006E3BB5">
        <w:rPr>
          <w:rStyle w:val="FootnoteReference"/>
          <w:sz w:val="24"/>
          <w:szCs w:val="24"/>
        </w:rPr>
        <w:t>21</w:t>
      </w:r>
      <w:r w:rsidR="00041CD9" w:rsidRPr="006E3BB5">
        <w:rPr>
          <w:sz w:val="24"/>
          <w:szCs w:val="24"/>
        </w:rPr>
        <w:t xml:space="preserve"> .</w:t>
      </w:r>
      <w:r w:rsidR="00041CD9" w:rsidRPr="006E3BB5">
        <w:rPr>
          <w:rFonts w:asciiTheme="majorBidi" w:hAnsiTheme="majorBidi" w:cstheme="majorBidi"/>
          <w:sz w:val="24"/>
          <w:szCs w:val="24"/>
        </w:rPr>
        <w:t xml:space="preserve">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The Necessary in Politics, a summary of Plato’s book “Politics”, published by the </w:t>
      </w:r>
      <w:proofErr w:type="spellStart"/>
      <w:r w:rsidR="00041CD9" w:rsidRPr="006E3BB5">
        <w:rPr>
          <w:rFonts w:asciiTheme="majorBidi" w:hAnsiTheme="majorBidi" w:cstheme="majorBidi"/>
          <w:sz w:val="24"/>
          <w:szCs w:val="24"/>
        </w:rPr>
        <w:t>Center</w:t>
      </w:r>
      <w:proofErr w:type="spellEnd"/>
      <w:r w:rsidR="00041CD9" w:rsidRPr="006E3BB5">
        <w:rPr>
          <w:rFonts w:asciiTheme="majorBidi" w:hAnsiTheme="majorBidi" w:cstheme="majorBidi"/>
          <w:sz w:val="24"/>
          <w:szCs w:val="24"/>
        </w:rPr>
        <w:t xml:space="preserve"> for Arab Unity Studies, 2015</w:t>
      </w:r>
    </w:p>
    <w:p w14:paraId="528833B1" w14:textId="3F07F2A5" w:rsidR="00041CD9" w:rsidRPr="006E3BB5" w:rsidRDefault="00227305" w:rsidP="00251318">
      <w:pPr>
        <w:pStyle w:val="FootnoteText"/>
        <w:jc w:val="both"/>
        <w:rPr>
          <w:sz w:val="24"/>
          <w:szCs w:val="24"/>
        </w:rPr>
      </w:pPr>
      <w:r w:rsidRPr="006E3BB5">
        <w:rPr>
          <w:rStyle w:val="FootnoteReference"/>
          <w:sz w:val="24"/>
          <w:szCs w:val="24"/>
        </w:rPr>
        <w:t>22</w:t>
      </w:r>
      <w:r w:rsidR="00041CD9" w:rsidRPr="006E3BB5">
        <w:rPr>
          <w:sz w:val="24"/>
          <w:szCs w:val="24"/>
        </w:rPr>
        <w:t xml:space="preserve"> . </w:t>
      </w:r>
      <w:r w:rsidR="00041CD9" w:rsidRPr="006E3BB5">
        <w:rPr>
          <w:rFonts w:asciiTheme="majorBidi" w:hAnsiTheme="majorBidi" w:cstheme="majorBidi"/>
          <w:sz w:val="24"/>
          <w:szCs w:val="24"/>
        </w:rPr>
        <w:t xml:space="preserve">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Abu al-Walid, The Book of in Medicine, edited by Ammar </w:t>
      </w:r>
      <w:proofErr w:type="spellStart"/>
      <w:r w:rsidR="00041CD9" w:rsidRPr="006E3BB5">
        <w:rPr>
          <w:rFonts w:asciiTheme="majorBidi" w:hAnsiTheme="majorBidi" w:cstheme="majorBidi"/>
          <w:sz w:val="24"/>
          <w:szCs w:val="24"/>
        </w:rPr>
        <w:t>Talbi</w:t>
      </w:r>
      <w:proofErr w:type="spellEnd"/>
      <w:r w:rsidR="00041CD9" w:rsidRPr="006E3BB5">
        <w:rPr>
          <w:rFonts w:asciiTheme="majorBidi" w:hAnsiTheme="majorBidi" w:cstheme="majorBidi"/>
          <w:sz w:val="24"/>
          <w:szCs w:val="24"/>
        </w:rPr>
        <w:t xml:space="preserve"> and Saeed </w:t>
      </w:r>
      <w:proofErr w:type="spellStart"/>
      <w:r w:rsidR="00041CD9" w:rsidRPr="006E3BB5">
        <w:rPr>
          <w:rFonts w:asciiTheme="majorBidi" w:hAnsiTheme="majorBidi" w:cstheme="majorBidi"/>
          <w:sz w:val="24"/>
          <w:szCs w:val="24"/>
        </w:rPr>
        <w:t>Shiban</w:t>
      </w:r>
      <w:proofErr w:type="spellEnd"/>
      <w:r w:rsidR="00041CD9" w:rsidRPr="006E3BB5">
        <w:rPr>
          <w:rFonts w:asciiTheme="majorBidi" w:hAnsiTheme="majorBidi" w:cstheme="majorBidi"/>
          <w:sz w:val="24"/>
          <w:szCs w:val="24"/>
        </w:rPr>
        <w:t xml:space="preserve">, Supreme Council of Culture, 1989, </w:t>
      </w:r>
    </w:p>
    <w:p w14:paraId="4E33FDB1" w14:textId="77777777" w:rsidR="00041CD9" w:rsidRPr="006E3BB5" w:rsidRDefault="00227305" w:rsidP="00251318">
      <w:pPr>
        <w:pStyle w:val="FootnoteText"/>
        <w:jc w:val="both"/>
        <w:rPr>
          <w:sz w:val="24"/>
          <w:szCs w:val="24"/>
        </w:rPr>
      </w:pPr>
      <w:r w:rsidRPr="006E3BB5">
        <w:rPr>
          <w:rStyle w:val="FootnoteReference"/>
          <w:sz w:val="24"/>
          <w:szCs w:val="24"/>
        </w:rPr>
        <w:lastRenderedPageBreak/>
        <w:t>23</w:t>
      </w:r>
      <w:r w:rsidR="00041CD9" w:rsidRPr="006E3BB5">
        <w:rPr>
          <w:sz w:val="24"/>
          <w:szCs w:val="24"/>
        </w:rPr>
        <w:t xml:space="preserve"> .</w:t>
      </w:r>
      <w:r w:rsidR="00041CD9" w:rsidRPr="006E3BB5">
        <w:rPr>
          <w:rFonts w:asciiTheme="majorBidi" w:hAnsiTheme="majorBidi" w:cstheme="majorBidi"/>
          <w:sz w:val="24"/>
          <w:szCs w:val="24"/>
        </w:rPr>
        <w:t xml:space="preserve">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The Necessary in Politics, a summary of Plato’s book “Politics”, published by the </w:t>
      </w:r>
      <w:proofErr w:type="spellStart"/>
      <w:r w:rsidR="00041CD9" w:rsidRPr="006E3BB5">
        <w:rPr>
          <w:rFonts w:asciiTheme="majorBidi" w:hAnsiTheme="majorBidi" w:cstheme="majorBidi"/>
          <w:sz w:val="24"/>
          <w:szCs w:val="24"/>
        </w:rPr>
        <w:t>Center</w:t>
      </w:r>
      <w:proofErr w:type="spellEnd"/>
      <w:r w:rsidR="00041CD9" w:rsidRPr="006E3BB5">
        <w:rPr>
          <w:rFonts w:asciiTheme="majorBidi" w:hAnsiTheme="majorBidi" w:cstheme="majorBidi"/>
          <w:sz w:val="24"/>
          <w:szCs w:val="24"/>
        </w:rPr>
        <w:t xml:space="preserve"> for Arab Unity Studies, 2015,</w:t>
      </w:r>
    </w:p>
    <w:p w14:paraId="3B985AD3" w14:textId="3E1D6053" w:rsidR="00041CD9" w:rsidRPr="006E3BB5" w:rsidRDefault="00227305" w:rsidP="00251318">
      <w:pPr>
        <w:pStyle w:val="FootnoteText"/>
        <w:jc w:val="both"/>
        <w:rPr>
          <w:rFonts w:asciiTheme="majorBidi" w:hAnsiTheme="majorBidi" w:cstheme="majorBidi"/>
          <w:sz w:val="24"/>
          <w:szCs w:val="24"/>
        </w:rPr>
      </w:pPr>
      <w:r w:rsidRPr="006E3BB5">
        <w:rPr>
          <w:sz w:val="24"/>
          <w:szCs w:val="24"/>
        </w:rPr>
        <w:t>24</w:t>
      </w:r>
      <w:r w:rsidR="00FE1180" w:rsidRPr="006E3BB5">
        <w:rPr>
          <w:sz w:val="24"/>
          <w:szCs w:val="24"/>
        </w:rPr>
        <w:t xml:space="preserve">2. </w:t>
      </w:r>
      <w:proofErr w:type="spellStart"/>
      <w:r w:rsidR="00FE1180" w:rsidRPr="006E3BB5">
        <w:rPr>
          <w:sz w:val="24"/>
          <w:szCs w:val="24"/>
        </w:rPr>
        <w:t>In</w:t>
      </w:r>
      <w:r w:rsidR="00041CD9" w:rsidRPr="006E3BB5">
        <w:rPr>
          <w:rFonts w:asciiTheme="majorBidi" w:hAnsiTheme="majorBidi" w:cstheme="majorBidi"/>
          <w:sz w:val="24"/>
          <w:szCs w:val="24"/>
        </w:rPr>
        <w:t>bn</w:t>
      </w:r>
      <w:proofErr w:type="spellEnd"/>
      <w:r w:rsidR="00041CD9" w:rsidRPr="006E3BB5">
        <w:rPr>
          <w:rFonts w:asciiTheme="majorBidi" w:hAnsiTheme="majorBidi" w:cstheme="majorBidi"/>
          <w:sz w:val="24"/>
          <w:szCs w:val="24"/>
        </w:rPr>
        <w:t xml:space="preserve">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Abu al-Walid, The Beginning of the Mujtahid and the End of the </w:t>
      </w:r>
      <w:proofErr w:type="spellStart"/>
      <w:r w:rsidR="00041CD9" w:rsidRPr="006E3BB5">
        <w:rPr>
          <w:rFonts w:asciiTheme="majorBidi" w:hAnsiTheme="majorBidi" w:cstheme="majorBidi"/>
          <w:sz w:val="24"/>
          <w:szCs w:val="24"/>
        </w:rPr>
        <w:t>Muqtasid</w:t>
      </w:r>
      <w:proofErr w:type="spellEnd"/>
      <w:r w:rsidR="00041CD9" w:rsidRPr="006E3BB5">
        <w:rPr>
          <w:rFonts w:asciiTheme="majorBidi" w:hAnsiTheme="majorBidi" w:cstheme="majorBidi"/>
          <w:sz w:val="24"/>
          <w:szCs w:val="24"/>
        </w:rPr>
        <w:t xml:space="preserve">, Vol. 6, edited by Ali Muhammad </w:t>
      </w:r>
      <w:proofErr w:type="spellStart"/>
      <w:r w:rsidR="00041CD9" w:rsidRPr="006E3BB5">
        <w:rPr>
          <w:rFonts w:asciiTheme="majorBidi" w:hAnsiTheme="majorBidi" w:cstheme="majorBidi"/>
          <w:sz w:val="24"/>
          <w:szCs w:val="24"/>
        </w:rPr>
        <w:t>Mu’awwad</w:t>
      </w:r>
      <w:proofErr w:type="spellEnd"/>
      <w:r w:rsidR="00041CD9" w:rsidRPr="006E3BB5">
        <w:rPr>
          <w:rFonts w:asciiTheme="majorBidi" w:hAnsiTheme="majorBidi" w:cstheme="majorBidi"/>
          <w:sz w:val="24"/>
          <w:szCs w:val="24"/>
        </w:rPr>
        <w:t xml:space="preserve"> and Adel Ahmad Abd al-</w:t>
      </w:r>
      <w:proofErr w:type="spellStart"/>
      <w:r w:rsidR="00041CD9" w:rsidRPr="006E3BB5">
        <w:rPr>
          <w:rFonts w:asciiTheme="majorBidi" w:hAnsiTheme="majorBidi" w:cstheme="majorBidi"/>
          <w:sz w:val="24"/>
          <w:szCs w:val="24"/>
        </w:rPr>
        <w:t>Mawjoud</w:t>
      </w:r>
      <w:proofErr w:type="spellEnd"/>
      <w:r w:rsidR="00041CD9" w:rsidRPr="006E3BB5">
        <w:rPr>
          <w:rFonts w:asciiTheme="majorBidi" w:hAnsiTheme="majorBidi" w:cstheme="majorBidi"/>
          <w:sz w:val="24"/>
          <w:szCs w:val="24"/>
        </w:rPr>
        <w:t>, Dar al-</w:t>
      </w:r>
      <w:proofErr w:type="spellStart"/>
      <w:r w:rsidR="00041CD9" w:rsidRPr="006E3BB5">
        <w:rPr>
          <w:rFonts w:asciiTheme="majorBidi" w:hAnsiTheme="majorBidi" w:cstheme="majorBidi"/>
          <w:sz w:val="24"/>
          <w:szCs w:val="24"/>
        </w:rPr>
        <w:t>Kutub</w:t>
      </w:r>
      <w:proofErr w:type="spellEnd"/>
      <w:r w:rsidR="00041CD9" w:rsidRPr="006E3BB5">
        <w:rPr>
          <w:rFonts w:asciiTheme="majorBidi" w:hAnsiTheme="majorBidi" w:cstheme="majorBidi"/>
          <w:sz w:val="24"/>
          <w:szCs w:val="24"/>
        </w:rPr>
        <w:t xml:space="preserve"> al</w:t>
      </w:r>
      <w:r w:rsidR="00A012B4" w:rsidRPr="006E3BB5">
        <w:rPr>
          <w:rFonts w:asciiTheme="majorBidi" w:hAnsiTheme="majorBidi" w:cstheme="majorBidi"/>
          <w:sz w:val="24"/>
          <w:szCs w:val="24"/>
        </w:rPr>
        <w:t>-</w:t>
      </w:r>
      <w:proofErr w:type="spellStart"/>
      <w:r w:rsidR="00A012B4" w:rsidRPr="006E3BB5">
        <w:rPr>
          <w:rFonts w:asciiTheme="majorBidi" w:hAnsiTheme="majorBidi" w:cstheme="majorBidi"/>
          <w:sz w:val="24"/>
          <w:szCs w:val="24"/>
        </w:rPr>
        <w:t>Ilmiyyah</w:t>
      </w:r>
      <w:proofErr w:type="spellEnd"/>
      <w:r w:rsidR="00A012B4" w:rsidRPr="006E3BB5">
        <w:rPr>
          <w:rFonts w:asciiTheme="majorBidi" w:hAnsiTheme="majorBidi" w:cstheme="majorBidi"/>
          <w:sz w:val="24"/>
          <w:szCs w:val="24"/>
        </w:rPr>
        <w:t xml:space="preserve">, Beirut, 1996, </w:t>
      </w:r>
    </w:p>
    <w:p w14:paraId="5EE11D3A" w14:textId="77777777" w:rsidR="00041CD9" w:rsidRPr="006E3BB5" w:rsidRDefault="00227305" w:rsidP="00251318">
      <w:pPr>
        <w:pStyle w:val="FootnoteText"/>
        <w:jc w:val="both"/>
        <w:rPr>
          <w:sz w:val="24"/>
          <w:szCs w:val="24"/>
          <w:lang w:bidi="ar-DZ"/>
        </w:rPr>
      </w:pPr>
      <w:r w:rsidRPr="006E3BB5">
        <w:rPr>
          <w:rStyle w:val="FootnoteReference"/>
          <w:sz w:val="24"/>
          <w:szCs w:val="24"/>
        </w:rPr>
        <w:t>25</w:t>
      </w:r>
      <w:r w:rsidR="00041CD9" w:rsidRPr="006E3BB5">
        <w:rPr>
          <w:sz w:val="24"/>
          <w:szCs w:val="24"/>
        </w:rPr>
        <w:t xml:space="preserve"> .</w:t>
      </w:r>
      <w:r w:rsidR="00041CD9" w:rsidRPr="006E3BB5">
        <w:rPr>
          <w:rFonts w:asciiTheme="majorBidi" w:hAnsiTheme="majorBidi" w:cstheme="majorBidi"/>
          <w:sz w:val="24"/>
          <w:szCs w:val="24"/>
          <w:lang w:bidi="ar-DZ"/>
        </w:rPr>
        <w:t xml:space="preserve"> https://dictionary.cambridge.org/dictionary/english/interdisciplinary</w:t>
      </w:r>
    </w:p>
    <w:p w14:paraId="7D2B2C55" w14:textId="77777777" w:rsidR="00041CD9" w:rsidRPr="006E3BB5" w:rsidRDefault="00C65503" w:rsidP="00251318">
      <w:pPr>
        <w:pStyle w:val="FootnoteText"/>
        <w:jc w:val="both"/>
        <w:rPr>
          <w:rFonts w:asciiTheme="majorBidi" w:hAnsiTheme="majorBidi" w:cstheme="majorBidi"/>
          <w:sz w:val="24"/>
          <w:szCs w:val="24"/>
        </w:rPr>
      </w:pPr>
      <w:r w:rsidRPr="006E3BB5">
        <w:rPr>
          <w:rStyle w:val="FootnoteReference"/>
          <w:rFonts w:asciiTheme="majorBidi" w:hAnsiTheme="majorBidi" w:cstheme="majorBidi"/>
          <w:sz w:val="24"/>
          <w:szCs w:val="24"/>
        </w:rPr>
        <w:t>17</w:t>
      </w:r>
      <w:r w:rsidR="00041CD9" w:rsidRPr="006E3BB5">
        <w:rPr>
          <w:rFonts w:asciiTheme="majorBidi" w:hAnsiTheme="majorBidi" w:cstheme="majorBidi"/>
          <w:sz w:val="24"/>
          <w:szCs w:val="24"/>
        </w:rPr>
        <w:t xml:space="preserve"> .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Abu al-Walid, Summary of Metaphysics, paragraphs 1 and 2, edited by Othman Amin, Mustafa al-Babi al-</w:t>
      </w:r>
      <w:proofErr w:type="spellStart"/>
      <w:r w:rsidR="00041CD9" w:rsidRPr="006E3BB5">
        <w:rPr>
          <w:rFonts w:asciiTheme="majorBidi" w:hAnsiTheme="majorBidi" w:cstheme="majorBidi"/>
          <w:sz w:val="24"/>
          <w:szCs w:val="24"/>
        </w:rPr>
        <w:t>Halabi</w:t>
      </w:r>
      <w:proofErr w:type="spellEnd"/>
      <w:r w:rsidR="00041CD9" w:rsidRPr="006E3BB5">
        <w:rPr>
          <w:rFonts w:asciiTheme="majorBidi" w:hAnsiTheme="majorBidi" w:cstheme="majorBidi"/>
          <w:sz w:val="24"/>
          <w:szCs w:val="24"/>
        </w:rPr>
        <w:t xml:space="preserve"> Press, Cairo, 1958, pp. 1 and 2.</w:t>
      </w:r>
    </w:p>
    <w:p w14:paraId="7C50B927" w14:textId="77777777" w:rsidR="00041CD9" w:rsidRPr="006E3BB5" w:rsidRDefault="00227305" w:rsidP="00251318">
      <w:pPr>
        <w:pStyle w:val="FootnoteText"/>
        <w:jc w:val="both"/>
        <w:rPr>
          <w:rFonts w:asciiTheme="majorBidi" w:hAnsiTheme="majorBidi" w:cstheme="majorBidi"/>
          <w:sz w:val="24"/>
          <w:szCs w:val="24"/>
        </w:rPr>
      </w:pPr>
      <w:r w:rsidRPr="006E3BB5">
        <w:rPr>
          <w:rStyle w:val="FootnoteReference"/>
          <w:sz w:val="24"/>
          <w:szCs w:val="24"/>
        </w:rPr>
        <w:t>25</w:t>
      </w:r>
      <w:r w:rsidR="00041CD9" w:rsidRPr="006E3BB5">
        <w:rPr>
          <w:sz w:val="24"/>
          <w:szCs w:val="24"/>
        </w:rPr>
        <w:t>.</w:t>
      </w:r>
      <w:r w:rsidR="00041CD9" w:rsidRPr="006E3BB5">
        <w:rPr>
          <w:rFonts w:asciiTheme="majorBidi" w:hAnsiTheme="majorBidi" w:cstheme="majorBidi"/>
          <w:sz w:val="24"/>
          <w:szCs w:val="24"/>
        </w:rPr>
        <w:t xml:space="preserve"> Philippe </w:t>
      </w:r>
      <w:proofErr w:type="spellStart"/>
      <w:r w:rsidR="00041CD9" w:rsidRPr="006E3BB5">
        <w:rPr>
          <w:rFonts w:asciiTheme="majorBidi" w:hAnsiTheme="majorBidi" w:cstheme="majorBidi"/>
          <w:sz w:val="24"/>
          <w:szCs w:val="24"/>
        </w:rPr>
        <w:t>Büttgen</w:t>
      </w:r>
      <w:proofErr w:type="spellEnd"/>
      <w:r w:rsidR="00041CD9" w:rsidRPr="006E3BB5">
        <w:rPr>
          <w:rFonts w:asciiTheme="majorBidi" w:hAnsiTheme="majorBidi" w:cstheme="majorBidi"/>
          <w:sz w:val="24"/>
          <w:szCs w:val="24"/>
        </w:rPr>
        <w:t>, Alain de Libera, Marwan Rashed, Irène       Rosier-</w:t>
      </w:r>
      <w:proofErr w:type="spellStart"/>
      <w:r w:rsidR="00041CD9" w:rsidRPr="006E3BB5">
        <w:rPr>
          <w:rFonts w:asciiTheme="majorBidi" w:hAnsiTheme="majorBidi" w:cstheme="majorBidi"/>
          <w:sz w:val="24"/>
          <w:szCs w:val="24"/>
        </w:rPr>
        <w:t>Catach</w:t>
      </w:r>
      <w:proofErr w:type="spellEnd"/>
      <w:r w:rsidR="00041CD9" w:rsidRPr="006E3BB5">
        <w:rPr>
          <w:rFonts w:asciiTheme="majorBidi" w:hAnsiTheme="majorBidi" w:cstheme="majorBidi"/>
          <w:sz w:val="24"/>
          <w:szCs w:val="24"/>
        </w:rPr>
        <w:t xml:space="preserve">, ’’Les Grecs, les Arabes et nous. Enquête sur l’islamophobie </w:t>
      </w:r>
      <w:proofErr w:type="spellStart"/>
      <w:r w:rsidR="00041CD9" w:rsidRPr="006E3BB5">
        <w:rPr>
          <w:rFonts w:asciiTheme="majorBidi" w:hAnsiTheme="majorBidi" w:cstheme="majorBidi"/>
          <w:sz w:val="24"/>
          <w:szCs w:val="24"/>
        </w:rPr>
        <w:t>savante</w:t>
      </w:r>
      <w:proofErr w:type="spellEnd"/>
      <w:r w:rsidR="00041CD9" w:rsidRPr="006E3BB5">
        <w:rPr>
          <w:rFonts w:asciiTheme="majorBidi" w:hAnsiTheme="majorBidi" w:cstheme="majorBidi"/>
          <w:sz w:val="24"/>
          <w:szCs w:val="24"/>
        </w:rPr>
        <w:t>’’,</w:t>
      </w:r>
      <w:r w:rsidR="00041CD9" w:rsidRPr="006E3BB5">
        <w:rPr>
          <w:rFonts w:asciiTheme="majorBidi" w:hAnsiTheme="majorBidi" w:cstheme="majorBidi"/>
          <w:sz w:val="24"/>
          <w:szCs w:val="24"/>
          <w:rtl/>
          <w:lang w:bidi="ar-DZ"/>
        </w:rPr>
        <w:t xml:space="preserve"> </w:t>
      </w:r>
      <w:r w:rsidR="00041CD9" w:rsidRPr="006E3BB5">
        <w:rPr>
          <w:rFonts w:asciiTheme="majorBidi" w:hAnsiTheme="majorBidi" w:cstheme="majorBidi"/>
          <w:sz w:val="24"/>
          <w:szCs w:val="24"/>
        </w:rPr>
        <w:t>Journal of medieval and humanistic studies</w:t>
      </w:r>
      <w:r w:rsidR="00041CD9" w:rsidRPr="006E3BB5">
        <w:rPr>
          <w:rFonts w:asciiTheme="majorBidi" w:hAnsiTheme="majorBidi" w:cstheme="majorBidi"/>
          <w:sz w:val="24"/>
          <w:szCs w:val="24"/>
          <w:lang w:bidi="ar-DZ"/>
        </w:rPr>
        <w:t>,</w:t>
      </w:r>
      <w:r w:rsidR="00041CD9" w:rsidRPr="006E3BB5">
        <w:rPr>
          <w:rFonts w:asciiTheme="majorBidi" w:hAnsiTheme="majorBidi" w:cstheme="majorBidi"/>
          <w:sz w:val="24"/>
          <w:szCs w:val="24"/>
          <w:rtl/>
        </w:rPr>
        <w:t xml:space="preserve"> </w:t>
      </w:r>
      <w:r w:rsidR="00041CD9" w:rsidRPr="006E3BB5">
        <w:rPr>
          <w:rFonts w:asciiTheme="majorBidi" w:hAnsiTheme="majorBidi" w:cstheme="majorBidi"/>
          <w:sz w:val="24"/>
          <w:szCs w:val="24"/>
        </w:rPr>
        <w:t xml:space="preserve"> Paris, Fayard</w:t>
      </w:r>
      <w:r w:rsidR="00A012B4" w:rsidRPr="006E3BB5">
        <w:rPr>
          <w:rFonts w:asciiTheme="majorBidi" w:hAnsiTheme="majorBidi" w:cstheme="majorBidi"/>
          <w:sz w:val="24"/>
          <w:szCs w:val="24"/>
        </w:rPr>
        <w:t xml:space="preserve"> </w:t>
      </w:r>
      <w:r w:rsidR="00041CD9" w:rsidRPr="006E3BB5">
        <w:rPr>
          <w:rFonts w:asciiTheme="majorBidi" w:hAnsiTheme="majorBidi" w:cstheme="majorBidi"/>
          <w:sz w:val="24"/>
          <w:szCs w:val="24"/>
        </w:rPr>
        <w:t xml:space="preserve">2009. </w:t>
      </w:r>
      <w:hyperlink r:id="rId8" w:history="1">
        <w:r w:rsidR="00C65503" w:rsidRPr="006E3BB5">
          <w:rPr>
            <w:rStyle w:val="Hyperlink"/>
            <w:rFonts w:asciiTheme="majorBidi" w:hAnsiTheme="majorBidi" w:cstheme="majorBidi"/>
            <w:sz w:val="24"/>
            <w:szCs w:val="24"/>
            <w:shd w:val="clear" w:color="auto" w:fill="FFFFFF"/>
          </w:rPr>
          <w:t>https://doi.org/10.4000/crm.11662</w:t>
        </w:r>
        <w:r w:rsidR="00C65503" w:rsidRPr="006E3BB5">
          <w:rPr>
            <w:rStyle w:val="Hyperlink"/>
            <w:rFonts w:asciiTheme="majorBidi" w:hAnsiTheme="majorBidi" w:cstheme="majorBidi"/>
            <w:sz w:val="24"/>
            <w:szCs w:val="24"/>
          </w:rPr>
          <w:t xml:space="preserve"> visited sept01-2023</w:t>
        </w:r>
      </w:hyperlink>
    </w:p>
    <w:p w14:paraId="3FDC0C2C" w14:textId="77777777" w:rsidR="00C65503" w:rsidRPr="006E3BB5" w:rsidRDefault="00227305" w:rsidP="00251318">
      <w:pPr>
        <w:pStyle w:val="FootnoteText"/>
        <w:jc w:val="both"/>
        <w:rPr>
          <w:sz w:val="24"/>
          <w:szCs w:val="24"/>
        </w:rPr>
      </w:pPr>
      <w:r w:rsidRPr="006E3BB5">
        <w:rPr>
          <w:sz w:val="24"/>
          <w:szCs w:val="24"/>
        </w:rPr>
        <w:t>26</w:t>
      </w:r>
      <w:r w:rsidR="00C65503" w:rsidRPr="006E3BB5">
        <w:rPr>
          <w:sz w:val="24"/>
          <w:szCs w:val="24"/>
        </w:rPr>
        <w:t>.</w:t>
      </w:r>
      <w:r w:rsidR="00C65503" w:rsidRPr="006E3BB5">
        <w:rPr>
          <w:rFonts w:asciiTheme="majorBidi" w:hAnsiTheme="majorBidi" w:cstheme="majorBidi"/>
          <w:sz w:val="24"/>
          <w:szCs w:val="24"/>
        </w:rPr>
        <w:t xml:space="preserve"> </w:t>
      </w:r>
      <w:proofErr w:type="spellStart"/>
      <w:r w:rsidR="00C65503" w:rsidRPr="006E3BB5">
        <w:rPr>
          <w:rFonts w:asciiTheme="majorBidi" w:hAnsiTheme="majorBidi" w:cstheme="majorBidi"/>
          <w:sz w:val="24"/>
          <w:szCs w:val="24"/>
        </w:rPr>
        <w:t>Moussaid</w:t>
      </w:r>
      <w:proofErr w:type="spellEnd"/>
      <w:r w:rsidR="00C65503" w:rsidRPr="006E3BB5">
        <w:rPr>
          <w:rFonts w:asciiTheme="majorBidi" w:hAnsiTheme="majorBidi" w:cstheme="majorBidi"/>
          <w:sz w:val="24"/>
          <w:szCs w:val="24"/>
        </w:rPr>
        <w:t xml:space="preserve">, Mohammed, The World between Finitude and Infinity according to Ibn </w:t>
      </w:r>
      <w:proofErr w:type="spellStart"/>
      <w:r w:rsidR="00C65503" w:rsidRPr="006E3BB5">
        <w:rPr>
          <w:rFonts w:asciiTheme="majorBidi" w:hAnsiTheme="majorBidi" w:cstheme="majorBidi"/>
          <w:sz w:val="24"/>
          <w:szCs w:val="24"/>
        </w:rPr>
        <w:t>Rushd</w:t>
      </w:r>
      <w:proofErr w:type="spellEnd"/>
      <w:r w:rsidR="00C65503" w:rsidRPr="006E3BB5">
        <w:rPr>
          <w:rFonts w:asciiTheme="majorBidi" w:hAnsiTheme="majorBidi" w:cstheme="majorBidi"/>
          <w:sz w:val="24"/>
          <w:szCs w:val="24"/>
        </w:rPr>
        <w:t>, Dar Al-</w:t>
      </w:r>
      <w:proofErr w:type="spellStart"/>
      <w:r w:rsidR="00C65503" w:rsidRPr="006E3BB5">
        <w:rPr>
          <w:rFonts w:asciiTheme="majorBidi" w:hAnsiTheme="majorBidi" w:cstheme="majorBidi"/>
          <w:sz w:val="24"/>
          <w:szCs w:val="24"/>
        </w:rPr>
        <w:t>Farabi</w:t>
      </w:r>
      <w:proofErr w:type="spellEnd"/>
      <w:r w:rsidR="00C65503" w:rsidRPr="006E3BB5">
        <w:rPr>
          <w:rFonts w:asciiTheme="majorBidi" w:hAnsiTheme="majorBidi" w:cstheme="majorBidi"/>
          <w:sz w:val="24"/>
          <w:szCs w:val="24"/>
        </w:rPr>
        <w:t xml:space="preserve">, 1st edition, 2013, </w:t>
      </w:r>
    </w:p>
    <w:p w14:paraId="77CBC953" w14:textId="2515E61D" w:rsidR="00041CD9" w:rsidRPr="006E3BB5" w:rsidRDefault="00227305" w:rsidP="00251318">
      <w:pPr>
        <w:pStyle w:val="FootnoteText"/>
        <w:jc w:val="both"/>
        <w:rPr>
          <w:rFonts w:asciiTheme="majorBidi" w:hAnsiTheme="majorBidi" w:cstheme="majorBidi"/>
          <w:sz w:val="24"/>
          <w:szCs w:val="24"/>
        </w:rPr>
      </w:pPr>
      <w:r w:rsidRPr="006E3BB5">
        <w:rPr>
          <w:rStyle w:val="FootnoteReference"/>
          <w:sz w:val="24"/>
          <w:szCs w:val="24"/>
        </w:rPr>
        <w:t>27</w:t>
      </w:r>
      <w:r w:rsidR="002C75E7" w:rsidRPr="006E3BB5">
        <w:rPr>
          <w:sz w:val="24"/>
          <w:szCs w:val="24"/>
        </w:rPr>
        <w:t xml:space="preserve"> . </w:t>
      </w:r>
      <w:proofErr w:type="spellStart"/>
      <w:r w:rsidR="002C75E7" w:rsidRPr="006E3BB5">
        <w:rPr>
          <w:rFonts w:asciiTheme="majorBidi" w:hAnsiTheme="majorBidi" w:cstheme="majorBidi"/>
          <w:sz w:val="24"/>
          <w:szCs w:val="24"/>
        </w:rPr>
        <w:t>Moussaid</w:t>
      </w:r>
      <w:proofErr w:type="spellEnd"/>
      <w:r w:rsidR="002C75E7" w:rsidRPr="006E3BB5">
        <w:rPr>
          <w:rFonts w:asciiTheme="majorBidi" w:hAnsiTheme="majorBidi" w:cstheme="majorBidi"/>
          <w:sz w:val="24"/>
          <w:szCs w:val="24"/>
        </w:rPr>
        <w:t>, Mohammed,</w:t>
      </w:r>
      <w:r w:rsidR="00FE1180">
        <w:rPr>
          <w:rFonts w:asciiTheme="majorBidi" w:hAnsiTheme="majorBidi" w:cstheme="majorBidi"/>
          <w:sz w:val="24"/>
          <w:szCs w:val="24"/>
        </w:rPr>
        <w:t xml:space="preserve"> </w:t>
      </w:r>
      <w:proofErr w:type="spellStart"/>
      <w:r w:rsidR="002C75E7" w:rsidRPr="006E3BB5">
        <w:rPr>
          <w:rFonts w:asciiTheme="majorBidi" w:hAnsiTheme="majorBidi" w:cstheme="majorBidi"/>
          <w:sz w:val="24"/>
          <w:szCs w:val="24"/>
        </w:rPr>
        <w:t>Beyna</w:t>
      </w:r>
      <w:proofErr w:type="spellEnd"/>
      <w:r w:rsidR="002C75E7" w:rsidRPr="006E3BB5">
        <w:rPr>
          <w:rFonts w:asciiTheme="majorBidi" w:hAnsiTheme="majorBidi" w:cstheme="majorBidi"/>
          <w:sz w:val="24"/>
          <w:szCs w:val="24"/>
        </w:rPr>
        <w:t xml:space="preserve"> </w:t>
      </w:r>
      <w:proofErr w:type="spellStart"/>
      <w:r w:rsidR="002C75E7" w:rsidRPr="006E3BB5">
        <w:rPr>
          <w:rFonts w:asciiTheme="majorBidi" w:hAnsiTheme="majorBidi" w:cstheme="majorBidi"/>
          <w:sz w:val="24"/>
          <w:szCs w:val="24"/>
        </w:rPr>
        <w:t>matabeteine</w:t>
      </w:r>
      <w:proofErr w:type="spellEnd"/>
      <w:r w:rsidR="002C75E7" w:rsidRPr="006E3BB5">
        <w:rPr>
          <w:rFonts w:asciiTheme="majorBidi" w:hAnsiTheme="majorBidi" w:cstheme="majorBidi"/>
          <w:sz w:val="24"/>
          <w:szCs w:val="24"/>
        </w:rPr>
        <w:t xml:space="preserve"> Ibn </w:t>
      </w:r>
      <w:proofErr w:type="spellStart"/>
      <w:r w:rsidR="002C75E7" w:rsidRPr="006E3BB5">
        <w:rPr>
          <w:rFonts w:asciiTheme="majorBidi" w:hAnsiTheme="majorBidi" w:cstheme="majorBidi"/>
          <w:sz w:val="24"/>
          <w:szCs w:val="24"/>
        </w:rPr>
        <w:t>Rushd</w:t>
      </w:r>
      <w:proofErr w:type="spellEnd"/>
      <w:r w:rsidR="002C75E7" w:rsidRPr="006E3BB5">
        <w:rPr>
          <w:rFonts w:asciiTheme="majorBidi" w:hAnsiTheme="majorBidi" w:cstheme="majorBidi"/>
          <w:sz w:val="24"/>
          <w:szCs w:val="24"/>
        </w:rPr>
        <w:t xml:space="preserve"> </w:t>
      </w:r>
      <w:proofErr w:type="spellStart"/>
      <w:r w:rsidR="002C75E7" w:rsidRPr="006E3BB5">
        <w:rPr>
          <w:rFonts w:asciiTheme="majorBidi" w:hAnsiTheme="majorBidi" w:cstheme="majorBidi"/>
          <w:sz w:val="24"/>
          <w:szCs w:val="24"/>
        </w:rPr>
        <w:t>Ghazzali</w:t>
      </w:r>
      <w:proofErr w:type="spellEnd"/>
      <w:r w:rsidR="00FE1180">
        <w:rPr>
          <w:rFonts w:asciiTheme="majorBidi" w:hAnsiTheme="majorBidi" w:cstheme="majorBidi"/>
          <w:sz w:val="24"/>
          <w:szCs w:val="24"/>
        </w:rPr>
        <w:t xml:space="preserve"> </w:t>
      </w:r>
      <w:r w:rsidR="002C75E7" w:rsidRPr="006E3BB5">
        <w:rPr>
          <w:rFonts w:asciiTheme="majorBidi" w:hAnsiTheme="majorBidi" w:cstheme="majorBidi"/>
          <w:sz w:val="24"/>
          <w:szCs w:val="24"/>
        </w:rPr>
        <w:t xml:space="preserve">(Between the Two references ,Ibn </w:t>
      </w:r>
      <w:proofErr w:type="spellStart"/>
      <w:r w:rsidR="002C75E7" w:rsidRPr="006E3BB5">
        <w:rPr>
          <w:rFonts w:asciiTheme="majorBidi" w:hAnsiTheme="majorBidi" w:cstheme="majorBidi"/>
          <w:sz w:val="24"/>
          <w:szCs w:val="24"/>
        </w:rPr>
        <w:t>Rushd</w:t>
      </w:r>
      <w:proofErr w:type="spellEnd"/>
      <w:r w:rsidR="002C75E7" w:rsidRPr="006E3BB5">
        <w:rPr>
          <w:rFonts w:asciiTheme="majorBidi" w:hAnsiTheme="majorBidi" w:cstheme="majorBidi"/>
          <w:sz w:val="24"/>
          <w:szCs w:val="24"/>
        </w:rPr>
        <w:t xml:space="preserve"> and Al-</w:t>
      </w:r>
      <w:proofErr w:type="spellStart"/>
      <w:r w:rsidR="002C75E7" w:rsidRPr="006E3BB5">
        <w:rPr>
          <w:rFonts w:asciiTheme="majorBidi" w:hAnsiTheme="majorBidi" w:cstheme="majorBidi"/>
          <w:sz w:val="24"/>
          <w:szCs w:val="24"/>
        </w:rPr>
        <w:t>Ghazzali</w:t>
      </w:r>
      <w:proofErr w:type="spellEnd"/>
      <w:r w:rsidR="002C75E7" w:rsidRPr="006E3BB5">
        <w:rPr>
          <w:rFonts w:asciiTheme="majorBidi" w:hAnsiTheme="majorBidi" w:cstheme="majorBidi"/>
          <w:sz w:val="24"/>
          <w:szCs w:val="24"/>
        </w:rPr>
        <w:t>), House of Culture</w:t>
      </w:r>
      <w:r w:rsidRPr="006E3BB5">
        <w:rPr>
          <w:rFonts w:asciiTheme="majorBidi" w:hAnsiTheme="majorBidi" w:cstheme="majorBidi"/>
          <w:sz w:val="24"/>
          <w:szCs w:val="24"/>
        </w:rPr>
        <w:t xml:space="preserve"> and Information, Sharjah 2014,</w:t>
      </w:r>
      <w:r w:rsidR="002C75E7" w:rsidRPr="006E3BB5">
        <w:rPr>
          <w:rFonts w:asciiTheme="majorBidi" w:hAnsiTheme="majorBidi" w:cstheme="majorBidi"/>
          <w:sz w:val="24"/>
          <w:szCs w:val="24"/>
        </w:rPr>
        <w:t>.</w:t>
      </w:r>
    </w:p>
    <w:p w14:paraId="5FF77115" w14:textId="77777777" w:rsidR="00041CD9" w:rsidRPr="006E3BB5" w:rsidRDefault="00227305" w:rsidP="00251318">
      <w:pPr>
        <w:pStyle w:val="FootnoteText"/>
        <w:jc w:val="both"/>
        <w:rPr>
          <w:sz w:val="24"/>
          <w:szCs w:val="24"/>
        </w:rPr>
      </w:pPr>
      <w:r w:rsidRPr="006E3BB5">
        <w:rPr>
          <w:rStyle w:val="FootnoteReference"/>
          <w:sz w:val="24"/>
          <w:szCs w:val="24"/>
        </w:rPr>
        <w:t>28</w:t>
      </w:r>
      <w:r w:rsidR="00041CD9" w:rsidRPr="006E3BB5">
        <w:rPr>
          <w:sz w:val="24"/>
          <w:szCs w:val="24"/>
        </w:rPr>
        <w:t xml:space="preserve"> .</w:t>
      </w:r>
      <w:r w:rsidR="00041CD9" w:rsidRPr="006E3BB5">
        <w:rPr>
          <w:rFonts w:asciiTheme="majorBidi" w:hAnsiTheme="majorBidi" w:cstheme="majorBidi"/>
          <w:sz w:val="24"/>
          <w:szCs w:val="24"/>
        </w:rPr>
        <w:t xml:space="preserve"> </w:t>
      </w:r>
      <w:proofErr w:type="spellStart"/>
      <w:r w:rsidR="00041CD9" w:rsidRPr="006E3BB5">
        <w:rPr>
          <w:rFonts w:asciiTheme="majorBidi" w:hAnsiTheme="majorBidi" w:cstheme="majorBidi"/>
          <w:sz w:val="24"/>
          <w:szCs w:val="24"/>
        </w:rPr>
        <w:t>Mossaid</w:t>
      </w:r>
      <w:proofErr w:type="spellEnd"/>
      <w:r w:rsidR="00041CD9" w:rsidRPr="006E3BB5">
        <w:rPr>
          <w:rFonts w:asciiTheme="majorBidi" w:hAnsiTheme="majorBidi" w:cstheme="majorBidi"/>
          <w:sz w:val="24"/>
          <w:szCs w:val="24"/>
        </w:rPr>
        <w:t xml:space="preserve">, Mohammad, “Ibn </w:t>
      </w:r>
      <w:proofErr w:type="spellStart"/>
      <w:r w:rsidR="00041CD9" w:rsidRPr="006E3BB5">
        <w:rPr>
          <w:rFonts w:asciiTheme="majorBidi" w:hAnsiTheme="majorBidi" w:cstheme="majorBidi"/>
          <w:sz w:val="24"/>
          <w:szCs w:val="24"/>
        </w:rPr>
        <w:t>Rushd</w:t>
      </w:r>
      <w:proofErr w:type="spellEnd"/>
      <w:r w:rsidR="00041CD9" w:rsidRPr="006E3BB5">
        <w:rPr>
          <w:rFonts w:asciiTheme="majorBidi" w:hAnsiTheme="majorBidi" w:cstheme="majorBidi"/>
          <w:sz w:val="24"/>
          <w:szCs w:val="24"/>
        </w:rPr>
        <w:t xml:space="preserve"> and the Dissenting Religions,” see, </w:t>
      </w:r>
      <w:hyperlink r:id="rId9" w:history="1">
        <w:r w:rsidR="00041CD9" w:rsidRPr="006E3BB5">
          <w:rPr>
            <w:rStyle w:val="Hyperlink"/>
            <w:rFonts w:asciiTheme="majorBidi" w:hAnsiTheme="majorBidi" w:cstheme="majorBidi"/>
            <w:sz w:val="24"/>
            <w:szCs w:val="24"/>
          </w:rPr>
          <w:t>https://www.mominoun.com/articles/283</w:t>
        </w:r>
      </w:hyperlink>
      <w:r w:rsidR="00041CD9" w:rsidRPr="006E3BB5">
        <w:rPr>
          <w:sz w:val="24"/>
          <w:szCs w:val="24"/>
        </w:rPr>
        <w:t xml:space="preserve"> visited oct20-2024.</w:t>
      </w:r>
    </w:p>
    <w:p w14:paraId="32BA1D41" w14:textId="77777777" w:rsidR="009958B4" w:rsidRPr="00FD0434" w:rsidRDefault="009958B4" w:rsidP="00251318">
      <w:pPr>
        <w:spacing w:line="360" w:lineRule="auto"/>
        <w:jc w:val="both"/>
        <w:rPr>
          <w:rFonts w:asciiTheme="majorBidi" w:hAnsiTheme="majorBidi" w:cstheme="majorBidi"/>
          <w:sz w:val="24"/>
          <w:szCs w:val="24"/>
        </w:rPr>
      </w:pPr>
      <w:r>
        <w:rPr>
          <w:rFonts w:asciiTheme="majorBidi" w:hAnsiTheme="majorBidi" w:cstheme="majorBidi"/>
          <w:sz w:val="28"/>
          <w:szCs w:val="28"/>
          <w:lang w:bidi="ar-DZ"/>
        </w:rPr>
        <w:t xml:space="preserve">   </w:t>
      </w:r>
    </w:p>
    <w:p w14:paraId="29010C4C" w14:textId="77777777" w:rsidR="00743503" w:rsidRPr="00FD0434" w:rsidRDefault="00743503" w:rsidP="006E3BB5">
      <w:pPr>
        <w:spacing w:line="360" w:lineRule="auto"/>
        <w:rPr>
          <w:rFonts w:asciiTheme="majorBidi" w:hAnsiTheme="majorBidi" w:cstheme="majorBidi"/>
          <w:sz w:val="24"/>
          <w:szCs w:val="24"/>
        </w:rPr>
      </w:pPr>
    </w:p>
    <w:sectPr w:rsidR="00743503" w:rsidRPr="00FD0434" w:rsidSect="00CA3865">
      <w:headerReference w:type="default" r:id="rId10"/>
      <w:footerReference w:type="default" r:id="rId11"/>
      <w:pgSz w:w="11906" w:h="16838"/>
      <w:pgMar w:top="2160" w:right="2160" w:bottom="2160" w:left="2160" w:header="706" w:footer="706"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0998" w14:textId="77777777" w:rsidR="00092D29" w:rsidRDefault="00092D29" w:rsidP="00743503">
      <w:pPr>
        <w:spacing w:after="0" w:line="240" w:lineRule="auto"/>
      </w:pPr>
      <w:r>
        <w:separator/>
      </w:r>
    </w:p>
  </w:endnote>
  <w:endnote w:type="continuationSeparator" w:id="0">
    <w:p w14:paraId="08A21E8D" w14:textId="77777777" w:rsidR="00092D29" w:rsidRDefault="00092D29" w:rsidP="0074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vi Nastaleeq">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rPr>
      <w:id w:val="1617556624"/>
      <w:docPartObj>
        <w:docPartGallery w:val="Page Numbers (Bottom of Page)"/>
        <w:docPartUnique/>
      </w:docPartObj>
    </w:sdtPr>
    <w:sdtContent>
      <w:p w14:paraId="4CDC2E59" w14:textId="20E0F338" w:rsidR="00CA3865" w:rsidRDefault="00000000" w:rsidP="00CA3865">
        <w:pPr>
          <w:tabs>
            <w:tab w:val="center" w:pos="4320"/>
            <w:tab w:val="right" w:pos="8640"/>
          </w:tabs>
          <w:rPr>
            <w:color w:val="000000"/>
          </w:rPr>
        </w:pPr>
        <w:r>
          <w:rPr>
            <w:noProof/>
          </w:rPr>
          <w:pict w14:anchorId="16A707B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7" type="#_x0000_t185" style="position:absolute;margin-left:0;margin-top:0;width:34.9pt;height:18.8pt;z-index:25166489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RKJgIAAEYEAAAOAAAAZHJzL2Uyb0RvYy54bWysU21vEzEM/o7Ef4jynV3f1pVTr9PUMYQ0&#10;YNLgB+SSXC8sFwcn7XX8epz0WjrgE+JOimwnfmw/tpfX+86yncZgwFV8fDHiTDsJyrhNxb9+uXuz&#10;4CxE4ZSw4HTFn3Xg16vXr5a9L/UEWrBKIyMQF8reV7yN0ZdFEWSrOxEuwGtHlw1gJyKpuCkUip7Q&#10;O1tMRqN50QMqjyB1CGS9PVzyVcZvGi3j56YJOjJbccot5hPzWaezWC1FuUHhWyOHNMQ/ZNEJ4yjo&#10;CepWRMG2aP6A6oxECNDECwldAU1jpM41UDXj0W/VPLbC61wLkRP8iabw/2Dlp92jf8CUevD3IJ8C&#10;c7BuhdvoG0ToWy0UhRsnooreh/LkkJRArqzuP4Ki1opthMzBvsEuAVJ1bJ+pfj5RrfeRSTLOZtPJ&#10;lBoi6WoyXVzNcysKUR6dPYb4XkPHklDxGoV80vFBGMwxxO4+xEy4Yk50Kbz6xlnTWWrfTlg2ns/n&#10;VzlrUQ6PCf2ImusFa9SdsTYruKnXFhm5Vvwuf4NzOH9mHesp4cXl1WVO48VlOMdYjNL/NwyErVN5&#10;7hK57wY5CmMPMqVp3cB2IjjNcijjvt4zo4ZWJEsN6pnoRzgMNS0hCS3gD856GuiKh+9bgZoz+8FR&#10;C9+OZ7O0AVkhAc+t9dEqnCSIikfODuI6HrZl69FsWoowzoU7uKF2NyYe5+KQzZA2DStJL7bhXM+v&#10;fq3/6icAAAD//wMAUEsDBBQABgAIAAAAIQA+Or2y3AAAAAMBAAAPAAAAZHJzL2Rvd25yZXYueG1s&#10;TI/NTsMwEITvSLyDtUjcqMNfoCFOhagAlQOUgoS4beMliYjXUey25u1ZuMBlpNWsZr4pZ8n1aktj&#10;6DwbOJ5koIhrbztuDLy+3B5dggoR2WLvmQx8UYBZtb9XYmH9jp9pu4qNkhAOBRpoYxwKrUPdksMw&#10;8QOxeB9+dBjlHBttR9xJuOv1SZbl2mHH0tDiQDct1Z+rjTNwx2c2pcenbPnwlr8v76eL8/l8Yczh&#10;Qbq+AhUpxb9n+MEXdKiEae03bIPqDciQ+Kvi5VNZsTZwepGDrkr9n736BgAA//8DAFBLAQItABQA&#10;BgAIAAAAIQC2gziS/gAAAOEBAAATAAAAAAAAAAAAAAAAAAAAAABbQ29udGVudF9UeXBlc10ueG1s&#10;UEsBAi0AFAAGAAgAAAAhADj9If/WAAAAlAEAAAsAAAAAAAAAAAAAAAAALwEAAF9yZWxzLy5yZWxz&#10;UEsBAi0AFAAGAAgAAAAhAG2I5EomAgAARgQAAA4AAAAAAAAAAAAAAAAALgIAAGRycy9lMm9Eb2Mu&#10;eG1sUEsBAi0AFAAGAAgAAAAhAD46vbLcAAAAAwEAAA8AAAAAAAAAAAAAAAAAgAQAAGRycy9kb3du&#10;cmV2LnhtbFBLBQYAAAAABAAEAPMAAACJBQAAAAA=&#10;" filled="t" strokecolor="gray" strokeweight="2.25pt">
              <v:textbox inset=",0,,0">
                <w:txbxContent>
                  <w:p w14:paraId="03B2AF31" w14:textId="77777777" w:rsidR="00CA3865" w:rsidRDefault="00CA3865" w:rsidP="00CA3865">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w:r>
        <w:r>
          <w:rPr>
            <w:noProof/>
          </w:rPr>
          <w:pict w14:anchorId="08BB3B7F">
            <v:shapetype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6387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w:r>
      </w:p>
    </w:sdtContent>
  </w:sdt>
  <w:p w14:paraId="58E482E9" w14:textId="77777777" w:rsidR="00CA3865" w:rsidRDefault="00CA3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CDAA3" w14:textId="77777777" w:rsidR="00092D29" w:rsidRDefault="00092D29" w:rsidP="00743503">
      <w:pPr>
        <w:spacing w:after="0" w:line="240" w:lineRule="auto"/>
      </w:pPr>
      <w:r>
        <w:separator/>
      </w:r>
    </w:p>
  </w:footnote>
  <w:footnote w:type="continuationSeparator" w:id="0">
    <w:p w14:paraId="32A8F253" w14:textId="77777777" w:rsidR="00092D29" w:rsidRDefault="00092D29" w:rsidP="00743503">
      <w:pPr>
        <w:spacing w:after="0" w:line="240" w:lineRule="auto"/>
      </w:pPr>
      <w:r>
        <w:continuationSeparator/>
      </w:r>
    </w:p>
  </w:footnote>
  <w:footnote w:id="1">
    <w:p w14:paraId="26F251D4" w14:textId="31CEE9DF" w:rsidR="00431A52" w:rsidRPr="00431A52" w:rsidRDefault="00431A52" w:rsidP="00322151">
      <w:pPr>
        <w:spacing w:after="0" w:line="240" w:lineRule="auto"/>
        <w:jc w:val="both"/>
        <w:rPr>
          <w:lang w:val="en-US"/>
        </w:rPr>
      </w:pPr>
      <w:r>
        <w:rPr>
          <w:rStyle w:val="FootnoteReference"/>
        </w:rPr>
        <w:footnoteRef/>
      </w:r>
      <w:r>
        <w:t xml:space="preserve"> </w:t>
      </w:r>
      <w:r w:rsidR="006F52C0">
        <w:rPr>
          <w:rFonts w:asciiTheme="majorBidi" w:hAnsiTheme="majorBidi" w:cstheme="majorBidi"/>
          <w:sz w:val="20"/>
          <w:szCs w:val="20"/>
          <w:lang w:bidi="ar-DZ"/>
        </w:rPr>
        <w:t xml:space="preserve">University of </w:t>
      </w:r>
      <w:proofErr w:type="spellStart"/>
      <w:r w:rsidR="006F52C0">
        <w:rPr>
          <w:rFonts w:asciiTheme="majorBidi" w:hAnsiTheme="majorBidi" w:cstheme="majorBidi"/>
          <w:sz w:val="20"/>
          <w:szCs w:val="20"/>
          <w:lang w:bidi="ar-DZ"/>
        </w:rPr>
        <w:t>Djilali</w:t>
      </w:r>
      <w:proofErr w:type="spellEnd"/>
      <w:r w:rsidR="006F52C0">
        <w:rPr>
          <w:rFonts w:asciiTheme="majorBidi" w:hAnsiTheme="majorBidi" w:cstheme="majorBidi"/>
          <w:sz w:val="20"/>
          <w:szCs w:val="20"/>
          <w:lang w:bidi="ar-DZ"/>
        </w:rPr>
        <w:t xml:space="preserve"> </w:t>
      </w:r>
      <w:proofErr w:type="spellStart"/>
      <w:r w:rsidR="006F52C0">
        <w:rPr>
          <w:rFonts w:asciiTheme="majorBidi" w:hAnsiTheme="majorBidi" w:cstheme="majorBidi"/>
          <w:sz w:val="20"/>
          <w:szCs w:val="20"/>
          <w:lang w:bidi="ar-DZ"/>
        </w:rPr>
        <w:t>Bounaama</w:t>
      </w:r>
      <w:proofErr w:type="spellEnd"/>
      <w:r w:rsidR="006F52C0">
        <w:rPr>
          <w:rFonts w:asciiTheme="majorBidi" w:hAnsiTheme="majorBidi" w:cstheme="majorBidi"/>
          <w:sz w:val="20"/>
          <w:szCs w:val="20"/>
          <w:lang w:bidi="ar-DZ"/>
        </w:rPr>
        <w:t xml:space="preserve"> </w:t>
      </w:r>
      <w:proofErr w:type="spellStart"/>
      <w:r w:rsidR="006F52C0">
        <w:rPr>
          <w:rFonts w:asciiTheme="majorBidi" w:hAnsiTheme="majorBidi" w:cstheme="majorBidi"/>
          <w:sz w:val="20"/>
          <w:szCs w:val="20"/>
          <w:lang w:bidi="ar-DZ"/>
        </w:rPr>
        <w:t>Khemis</w:t>
      </w:r>
      <w:proofErr w:type="spellEnd"/>
      <w:r w:rsidR="006F52C0">
        <w:rPr>
          <w:rFonts w:asciiTheme="majorBidi" w:hAnsiTheme="majorBidi" w:cstheme="majorBidi"/>
          <w:sz w:val="20"/>
          <w:szCs w:val="20"/>
          <w:lang w:bidi="ar-DZ"/>
        </w:rPr>
        <w:t xml:space="preserve"> </w:t>
      </w:r>
      <w:proofErr w:type="spellStart"/>
      <w:r w:rsidR="006F52C0">
        <w:rPr>
          <w:rFonts w:asciiTheme="majorBidi" w:hAnsiTheme="majorBidi" w:cstheme="majorBidi"/>
          <w:sz w:val="20"/>
          <w:szCs w:val="20"/>
          <w:lang w:bidi="ar-DZ"/>
        </w:rPr>
        <w:t>Miliana</w:t>
      </w:r>
      <w:proofErr w:type="spellEnd"/>
      <w:r w:rsidR="006F52C0">
        <w:rPr>
          <w:rFonts w:asciiTheme="majorBidi" w:hAnsiTheme="majorBidi" w:cstheme="majorBidi"/>
          <w:sz w:val="20"/>
          <w:szCs w:val="20"/>
          <w:lang w:bidi="ar-DZ"/>
        </w:rPr>
        <w:t xml:space="preserve">, Humanities and social sciences, Department of Philosophy, ORCID/ 0000-0001-5181-5304, </w:t>
      </w:r>
      <w:hyperlink r:id="rId1" w:history="1">
        <w:r w:rsidR="006F52C0">
          <w:rPr>
            <w:rStyle w:val="Hyperlink"/>
            <w:rFonts w:asciiTheme="majorBidi" w:hAnsiTheme="majorBidi" w:cstheme="majorBidi"/>
            <w:sz w:val="20"/>
            <w:szCs w:val="20"/>
            <w:lang w:bidi="ar-DZ"/>
          </w:rPr>
          <w:t>m.fatahine@univ-dbkm.dz</w:t>
        </w:r>
      </w:hyperlink>
    </w:p>
  </w:footnote>
  <w:footnote w:id="2">
    <w:p w14:paraId="62AF8D9E" w14:textId="1574C8B2" w:rsidR="003875EE" w:rsidRPr="003875EE" w:rsidRDefault="003875EE" w:rsidP="00322151">
      <w:pPr>
        <w:spacing w:after="0" w:line="240" w:lineRule="auto"/>
        <w:jc w:val="both"/>
        <w:rPr>
          <w:lang w:val="en-US"/>
        </w:rPr>
      </w:pPr>
      <w:r>
        <w:rPr>
          <w:rStyle w:val="FootnoteReference"/>
        </w:rPr>
        <w:footnoteRef/>
      </w:r>
      <w:r>
        <w:t xml:space="preserve"> </w:t>
      </w:r>
      <w:r w:rsidR="005C7C3E">
        <w:rPr>
          <w:rFonts w:asciiTheme="majorBidi" w:hAnsiTheme="majorBidi" w:cstheme="majorBidi"/>
          <w:bCs/>
          <w:sz w:val="20"/>
          <w:szCs w:val="20"/>
        </w:rPr>
        <w:t xml:space="preserve">Department of </w:t>
      </w:r>
      <w:proofErr w:type="spellStart"/>
      <w:r w:rsidR="005C7C3E">
        <w:rPr>
          <w:rFonts w:asciiTheme="majorBidi" w:hAnsiTheme="majorBidi" w:cstheme="majorBidi"/>
          <w:bCs/>
          <w:sz w:val="20"/>
          <w:szCs w:val="20"/>
        </w:rPr>
        <w:t>Humanties</w:t>
      </w:r>
      <w:proofErr w:type="spellEnd"/>
      <w:r w:rsidR="005C7C3E">
        <w:rPr>
          <w:rFonts w:asciiTheme="majorBidi" w:hAnsiTheme="majorBidi" w:cstheme="majorBidi"/>
          <w:bCs/>
          <w:sz w:val="20"/>
          <w:szCs w:val="20"/>
        </w:rPr>
        <w:t xml:space="preserve"> Sciences and Philosophy, University </w:t>
      </w:r>
      <w:proofErr w:type="spellStart"/>
      <w:r w:rsidR="005C7C3E">
        <w:rPr>
          <w:rFonts w:asciiTheme="majorBidi" w:hAnsiTheme="majorBidi" w:cstheme="majorBidi"/>
          <w:bCs/>
          <w:sz w:val="20"/>
          <w:szCs w:val="20"/>
        </w:rPr>
        <w:t>KhemisMiliana</w:t>
      </w:r>
      <w:proofErr w:type="spellEnd"/>
      <w:r w:rsidR="005C7C3E">
        <w:rPr>
          <w:rFonts w:asciiTheme="majorBidi" w:hAnsiTheme="majorBidi" w:cstheme="majorBidi"/>
          <w:bCs/>
          <w:sz w:val="20"/>
          <w:szCs w:val="20"/>
        </w:rPr>
        <w:t xml:space="preserve">, Algeria, </w:t>
      </w:r>
      <w:hyperlink r:id="rId2" w:history="1">
        <w:r w:rsidR="005C7C3E">
          <w:rPr>
            <w:rStyle w:val="Hyperlink"/>
            <w:rFonts w:asciiTheme="majorBidi" w:hAnsiTheme="majorBidi" w:cstheme="majorBidi"/>
            <w:bCs/>
            <w:sz w:val="20"/>
            <w:szCs w:val="20"/>
          </w:rPr>
          <w:t>a.embarek@univ-dbkm.dz</w:t>
        </w:r>
      </w:hyperlink>
    </w:p>
  </w:footnote>
  <w:footnote w:id="3">
    <w:p w14:paraId="51147032" w14:textId="3ED22FE6" w:rsidR="00DB66C9" w:rsidRPr="00DB66C9" w:rsidRDefault="00DB66C9" w:rsidP="00322151">
      <w:pPr>
        <w:pStyle w:val="FootnoteText"/>
        <w:jc w:val="both"/>
        <w:rPr>
          <w:lang w:val="en-US"/>
        </w:rPr>
      </w:pPr>
      <w:r>
        <w:rPr>
          <w:rStyle w:val="FootnoteReference"/>
        </w:rPr>
        <w:footnoteRef/>
      </w:r>
      <w:r>
        <w:t xml:space="preserve"> </w:t>
      </w:r>
      <w:r>
        <w:rPr>
          <w:rFonts w:asciiTheme="majorBidi" w:hAnsiTheme="majorBidi" w:cstheme="majorBidi"/>
          <w:lang w:bidi="ar-DZ"/>
        </w:rPr>
        <w:t xml:space="preserve">University of </w:t>
      </w:r>
      <w:proofErr w:type="spellStart"/>
      <w:r>
        <w:rPr>
          <w:rFonts w:asciiTheme="majorBidi" w:hAnsiTheme="majorBidi" w:cstheme="majorBidi"/>
          <w:lang w:bidi="ar-DZ"/>
        </w:rPr>
        <w:t>Djilali</w:t>
      </w:r>
      <w:proofErr w:type="spellEnd"/>
      <w:r>
        <w:rPr>
          <w:rFonts w:asciiTheme="majorBidi" w:hAnsiTheme="majorBidi" w:cstheme="majorBidi"/>
          <w:lang w:bidi="ar-DZ"/>
        </w:rPr>
        <w:t xml:space="preserve"> </w:t>
      </w:r>
      <w:proofErr w:type="spellStart"/>
      <w:r>
        <w:rPr>
          <w:rFonts w:asciiTheme="majorBidi" w:hAnsiTheme="majorBidi" w:cstheme="majorBidi"/>
          <w:lang w:bidi="ar-DZ"/>
        </w:rPr>
        <w:t>Bounaama</w:t>
      </w:r>
      <w:proofErr w:type="spellEnd"/>
      <w:r>
        <w:rPr>
          <w:rFonts w:asciiTheme="majorBidi" w:hAnsiTheme="majorBidi" w:cstheme="majorBidi"/>
          <w:lang w:bidi="ar-DZ"/>
        </w:rPr>
        <w:t xml:space="preserve"> </w:t>
      </w:r>
      <w:proofErr w:type="spellStart"/>
      <w:r>
        <w:rPr>
          <w:rFonts w:asciiTheme="majorBidi" w:hAnsiTheme="majorBidi" w:cstheme="majorBidi"/>
          <w:lang w:bidi="ar-DZ"/>
        </w:rPr>
        <w:t>Khemis</w:t>
      </w:r>
      <w:proofErr w:type="spellEnd"/>
      <w:r>
        <w:rPr>
          <w:rFonts w:asciiTheme="majorBidi" w:hAnsiTheme="majorBidi" w:cstheme="majorBidi"/>
          <w:lang w:bidi="ar-DZ"/>
        </w:rPr>
        <w:t xml:space="preserve"> </w:t>
      </w:r>
      <w:proofErr w:type="spellStart"/>
      <w:r>
        <w:rPr>
          <w:rFonts w:asciiTheme="majorBidi" w:hAnsiTheme="majorBidi" w:cstheme="majorBidi"/>
          <w:lang w:bidi="ar-DZ"/>
        </w:rPr>
        <w:t>Miliana</w:t>
      </w:r>
      <w:proofErr w:type="spellEnd"/>
      <w:r>
        <w:rPr>
          <w:rFonts w:asciiTheme="majorBidi" w:hAnsiTheme="majorBidi" w:cstheme="majorBidi"/>
          <w:lang w:bidi="ar-DZ"/>
        </w:rPr>
        <w:t xml:space="preserve">, Humanities and social sciences, Department of Philosophy, </w:t>
      </w:r>
      <w:hyperlink r:id="rId3" w:history="1">
        <w:r>
          <w:rPr>
            <w:rStyle w:val="Hyperlink"/>
            <w:rFonts w:asciiTheme="majorBidi" w:hAnsiTheme="majorBidi" w:cstheme="majorBidi"/>
            <w:lang w:bidi="ar-DZ"/>
          </w:rPr>
          <w:t>m.ammour@univ-dbkm.dz</w:t>
        </w:r>
      </w:hyperlink>
      <w:r>
        <w:t>.</w:t>
      </w:r>
    </w:p>
  </w:footnote>
  <w:footnote w:id="4">
    <w:p w14:paraId="3AE806FF" w14:textId="77777777" w:rsidR="00423465" w:rsidRPr="00BC419A" w:rsidRDefault="00423465" w:rsidP="00BC419A">
      <w:pPr>
        <w:pStyle w:val="FootnoteText"/>
        <w:rPr>
          <w:rFonts w:asciiTheme="majorBidi" w:hAnsiTheme="majorBidi" w:cstheme="majorBidi"/>
        </w:rPr>
      </w:pPr>
      <w:r>
        <w:rPr>
          <w:rStyle w:val="FootnoteReference"/>
        </w:rPr>
        <w:footnoteRef/>
      </w:r>
      <w:r>
        <w:t xml:space="preserve"> .</w:t>
      </w:r>
      <w:r w:rsidRPr="00BC419A">
        <w:rPr>
          <w:rFonts w:asciiTheme="majorBidi" w:hAnsiTheme="majorBidi" w:cstheme="majorBidi"/>
        </w:rPr>
        <w:t xml:space="preserve"> </w:t>
      </w:r>
      <w:r w:rsidRPr="00AA246C">
        <w:rPr>
          <w:rFonts w:asciiTheme="majorBidi" w:hAnsiTheme="majorBidi" w:cstheme="majorBidi"/>
        </w:rPr>
        <w:t xml:space="preserve">Abu Amran Al-Sheikh, Ibn </w:t>
      </w:r>
      <w:proofErr w:type="spellStart"/>
      <w:r w:rsidRPr="00AA246C">
        <w:rPr>
          <w:rFonts w:asciiTheme="majorBidi" w:hAnsiTheme="majorBidi" w:cstheme="majorBidi"/>
        </w:rPr>
        <w:t>Rushd</w:t>
      </w:r>
      <w:proofErr w:type="spellEnd"/>
      <w:r w:rsidRPr="00AA246C">
        <w:rPr>
          <w:rFonts w:asciiTheme="majorBidi" w:hAnsiTheme="majorBidi" w:cstheme="majorBidi"/>
        </w:rPr>
        <w:t>: His Life and Effects, Journal of Philosophical Studies, Institute of Philosophy at the University of Algiers, No. 05, Year 3, First Semester 1998, p. 19.</w:t>
      </w:r>
    </w:p>
  </w:footnote>
  <w:footnote w:id="5">
    <w:p w14:paraId="726132DC" w14:textId="351DA9F8" w:rsidR="00423465" w:rsidRDefault="00423465" w:rsidP="00CC6253">
      <w:pPr>
        <w:pStyle w:val="FootnoteText"/>
      </w:pPr>
      <w:r>
        <w:rPr>
          <w:rStyle w:val="FootnoteReference"/>
        </w:rPr>
        <w:footnoteRef/>
      </w:r>
      <w:r>
        <w:t xml:space="preserve"> </w:t>
      </w:r>
      <w:r>
        <w:rPr>
          <w:rFonts w:asciiTheme="majorBidi" w:hAnsiTheme="majorBidi" w:cstheme="majorBidi"/>
          <w:sz w:val="28"/>
          <w:szCs w:val="28"/>
          <w:lang w:bidi="ar-DZ"/>
        </w:rPr>
        <w:t>.</w:t>
      </w:r>
      <w:r w:rsidRPr="00CC6253">
        <w:rPr>
          <w:rFonts w:asciiTheme="majorBidi" w:hAnsiTheme="majorBidi" w:cstheme="majorBidi"/>
          <w:lang w:bidi="ar-DZ"/>
        </w:rPr>
        <w:t xml:space="preserve"> </w:t>
      </w:r>
      <w:r w:rsidRPr="00AA246C">
        <w:rPr>
          <w:rFonts w:asciiTheme="majorBidi" w:hAnsiTheme="majorBidi" w:cstheme="majorBidi"/>
          <w:lang w:bidi="ar-DZ"/>
        </w:rPr>
        <w:t xml:space="preserve">Averroes, Tafsir ma’ </w:t>
      </w:r>
      <w:proofErr w:type="spellStart"/>
      <w:r w:rsidRPr="00AA246C">
        <w:rPr>
          <w:rFonts w:asciiTheme="majorBidi" w:hAnsiTheme="majorBidi" w:cstheme="majorBidi"/>
          <w:lang w:bidi="ar-DZ"/>
        </w:rPr>
        <w:t>ba</w:t>
      </w:r>
      <w:proofErr w:type="spellEnd"/>
      <w:r w:rsidRPr="00AA246C">
        <w:rPr>
          <w:rFonts w:asciiTheme="majorBidi" w:hAnsiTheme="majorBidi" w:cstheme="majorBidi"/>
          <w:lang w:bidi="ar-DZ"/>
        </w:rPr>
        <w:t xml:space="preserve"> da at-</w:t>
      </w:r>
      <w:proofErr w:type="spellStart"/>
      <w:r w:rsidRPr="00AA246C">
        <w:rPr>
          <w:rFonts w:asciiTheme="majorBidi" w:hAnsiTheme="majorBidi" w:cstheme="majorBidi"/>
          <w:lang w:bidi="ar-DZ"/>
        </w:rPr>
        <w:t>tabi’a</w:t>
      </w:r>
      <w:proofErr w:type="spellEnd"/>
      <w:r w:rsidRPr="00AA246C">
        <w:rPr>
          <w:rFonts w:asciiTheme="majorBidi" w:hAnsiTheme="majorBidi" w:cstheme="majorBidi"/>
          <w:lang w:bidi="ar-DZ"/>
        </w:rPr>
        <w:t xml:space="preserve"> </w:t>
      </w:r>
      <w:r w:rsidRPr="00AA246C">
        <w:rPr>
          <w:rFonts w:asciiTheme="majorBidi" w:hAnsiTheme="majorBidi" w:cstheme="majorBidi"/>
          <w:b/>
          <w:bCs/>
          <w:lang w:bidi="ar-DZ"/>
        </w:rPr>
        <w:t xml:space="preserve">Grand </w:t>
      </w:r>
      <w:proofErr w:type="spellStart"/>
      <w:r w:rsidRPr="00AA246C">
        <w:rPr>
          <w:rFonts w:asciiTheme="majorBidi" w:hAnsiTheme="majorBidi" w:cstheme="majorBidi"/>
          <w:b/>
          <w:bCs/>
          <w:lang w:bidi="ar-DZ"/>
        </w:rPr>
        <w:t>Commentaire</w:t>
      </w:r>
      <w:proofErr w:type="spellEnd"/>
      <w:r w:rsidRPr="00AA246C">
        <w:rPr>
          <w:rFonts w:asciiTheme="majorBidi" w:hAnsiTheme="majorBidi" w:cstheme="majorBidi"/>
          <w:b/>
          <w:bCs/>
          <w:lang w:bidi="ar-DZ"/>
        </w:rPr>
        <w:t xml:space="preserve"> de la </w:t>
      </w:r>
      <w:proofErr w:type="spellStart"/>
      <w:r w:rsidRPr="00AA246C">
        <w:rPr>
          <w:rFonts w:asciiTheme="majorBidi" w:hAnsiTheme="majorBidi" w:cstheme="majorBidi"/>
          <w:b/>
          <w:bCs/>
          <w:lang w:bidi="ar-DZ"/>
        </w:rPr>
        <w:t>Métaphysique</w:t>
      </w:r>
      <w:proofErr w:type="spellEnd"/>
      <w:r w:rsidRPr="00AA246C">
        <w:rPr>
          <w:rFonts w:asciiTheme="majorBidi" w:hAnsiTheme="majorBidi" w:cstheme="majorBidi"/>
          <w:lang w:bidi="ar-DZ"/>
        </w:rPr>
        <w:t>,</w:t>
      </w:r>
      <w:r w:rsidR="00254EED">
        <w:rPr>
          <w:rFonts w:asciiTheme="majorBidi" w:hAnsiTheme="majorBidi" w:cstheme="majorBidi"/>
          <w:lang w:bidi="ar-DZ"/>
        </w:rPr>
        <w:t xml:space="preserve"> </w:t>
      </w:r>
      <w:proofErr w:type="spellStart"/>
      <w:r w:rsidRPr="00AA246C">
        <w:rPr>
          <w:rFonts w:asciiTheme="majorBidi" w:hAnsiTheme="majorBidi" w:cstheme="majorBidi"/>
          <w:lang w:bidi="ar-DZ"/>
        </w:rPr>
        <w:t>éd</w:t>
      </w:r>
      <w:proofErr w:type="spellEnd"/>
      <w:r w:rsidRPr="00AA246C">
        <w:rPr>
          <w:rFonts w:asciiTheme="majorBidi" w:hAnsiTheme="majorBidi" w:cstheme="majorBidi"/>
          <w:lang w:bidi="ar-DZ"/>
        </w:rPr>
        <w:t>,</w:t>
      </w:r>
      <w:r w:rsidR="00254EED">
        <w:rPr>
          <w:rFonts w:asciiTheme="majorBidi" w:hAnsiTheme="majorBidi" w:cstheme="majorBidi"/>
          <w:lang w:bidi="ar-DZ"/>
        </w:rPr>
        <w:t xml:space="preserve"> </w:t>
      </w:r>
      <w:r w:rsidRPr="00AA246C">
        <w:rPr>
          <w:rFonts w:asciiTheme="majorBidi" w:hAnsiTheme="majorBidi" w:cstheme="majorBidi"/>
          <w:lang w:bidi="ar-DZ"/>
        </w:rPr>
        <w:t>M.</w:t>
      </w:r>
      <w:r w:rsidR="00254EED">
        <w:rPr>
          <w:rFonts w:asciiTheme="majorBidi" w:hAnsiTheme="majorBidi" w:cstheme="majorBidi"/>
          <w:lang w:bidi="ar-DZ"/>
        </w:rPr>
        <w:t xml:space="preserve"> </w:t>
      </w:r>
      <w:proofErr w:type="spellStart"/>
      <w:r w:rsidRPr="00AA246C">
        <w:rPr>
          <w:rFonts w:asciiTheme="majorBidi" w:hAnsiTheme="majorBidi" w:cstheme="majorBidi"/>
          <w:lang w:bidi="ar-DZ"/>
        </w:rPr>
        <w:t>Bouyges</w:t>
      </w:r>
      <w:proofErr w:type="spellEnd"/>
      <w:r w:rsidRPr="00AA246C">
        <w:rPr>
          <w:rFonts w:asciiTheme="majorBidi" w:hAnsiTheme="majorBidi" w:cstheme="majorBidi"/>
          <w:lang w:bidi="ar-DZ"/>
        </w:rPr>
        <w:t>,</w:t>
      </w:r>
      <w:r w:rsidR="00254EED">
        <w:rPr>
          <w:rFonts w:asciiTheme="majorBidi" w:hAnsiTheme="majorBidi" w:cstheme="majorBidi"/>
          <w:lang w:bidi="ar-DZ"/>
        </w:rPr>
        <w:t xml:space="preserve"> </w:t>
      </w:r>
      <w:r w:rsidRPr="00AA246C">
        <w:rPr>
          <w:rFonts w:asciiTheme="majorBidi" w:hAnsiTheme="majorBidi" w:cstheme="majorBidi"/>
          <w:lang w:bidi="ar-DZ"/>
        </w:rPr>
        <w:t>Dar el-Machreq,3edition,1990.</w:t>
      </w:r>
      <w:r>
        <w:rPr>
          <w:rFonts w:asciiTheme="majorBidi" w:hAnsiTheme="majorBidi" w:cstheme="majorBidi"/>
          <w:lang w:bidi="ar-DZ"/>
        </w:rPr>
        <w:t xml:space="preserve"> </w:t>
      </w:r>
    </w:p>
  </w:footnote>
  <w:footnote w:id="6">
    <w:p w14:paraId="15E9140A" w14:textId="77777777" w:rsidR="00423465" w:rsidRPr="00F13B10" w:rsidRDefault="00423465" w:rsidP="00F13B10">
      <w:pPr>
        <w:pStyle w:val="FootnoteText"/>
        <w:rPr>
          <w:rFonts w:asciiTheme="majorBidi" w:hAnsiTheme="majorBidi" w:cstheme="majorBidi"/>
        </w:rPr>
      </w:pPr>
      <w:r>
        <w:rPr>
          <w:rStyle w:val="FootnoteReference"/>
        </w:rPr>
        <w:footnoteRef/>
      </w:r>
      <w:r>
        <w:t xml:space="preserve"> .</w:t>
      </w:r>
      <w:r w:rsidRPr="008A35F7">
        <w:rPr>
          <w:rFonts w:asciiTheme="majorBidi" w:hAnsiTheme="majorBidi" w:cstheme="majorBidi"/>
        </w:rPr>
        <w:t xml:space="preserve"> </w:t>
      </w:r>
      <w:r w:rsidRPr="00AA246C">
        <w:rPr>
          <w:rFonts w:asciiTheme="majorBidi" w:hAnsiTheme="majorBidi" w:cstheme="majorBidi"/>
        </w:rPr>
        <w:t xml:space="preserve">. 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Abu Al-Walid, The Book of </w:t>
      </w:r>
      <w:proofErr w:type="spellStart"/>
      <w:r w:rsidRPr="00AA246C">
        <w:rPr>
          <w:rFonts w:asciiTheme="majorBidi" w:hAnsiTheme="majorBidi" w:cstheme="majorBidi"/>
        </w:rPr>
        <w:t>Fasl</w:t>
      </w:r>
      <w:proofErr w:type="spellEnd"/>
      <w:r w:rsidRPr="00AA246C">
        <w:rPr>
          <w:rFonts w:asciiTheme="majorBidi" w:hAnsiTheme="majorBidi" w:cstheme="majorBidi"/>
        </w:rPr>
        <w:t xml:space="preserve"> Al-</w:t>
      </w:r>
      <w:proofErr w:type="spellStart"/>
      <w:r w:rsidRPr="00AA246C">
        <w:rPr>
          <w:rFonts w:asciiTheme="majorBidi" w:hAnsiTheme="majorBidi" w:cstheme="majorBidi"/>
        </w:rPr>
        <w:t>Maqal</w:t>
      </w:r>
      <w:proofErr w:type="spellEnd"/>
      <w:r w:rsidRPr="00AA246C">
        <w:rPr>
          <w:rFonts w:asciiTheme="majorBidi" w:hAnsiTheme="majorBidi" w:cstheme="majorBidi"/>
        </w:rPr>
        <w:t xml:space="preserve"> and Report between Sharia and the Wisdom of Communication, published by Muhammad Abed Al-Jabri, </w:t>
      </w:r>
      <w:proofErr w:type="spellStart"/>
      <w:r w:rsidRPr="00AA246C">
        <w:rPr>
          <w:rFonts w:asciiTheme="majorBidi" w:hAnsiTheme="majorBidi" w:cstheme="majorBidi"/>
        </w:rPr>
        <w:t>Center</w:t>
      </w:r>
      <w:proofErr w:type="spellEnd"/>
      <w:r w:rsidRPr="00AA246C">
        <w:rPr>
          <w:rFonts w:asciiTheme="majorBidi" w:hAnsiTheme="majorBidi" w:cstheme="majorBidi"/>
        </w:rPr>
        <w:t xml:space="preserve"> for Arab Unity Studies, 2015, pp. 85-94.</w:t>
      </w:r>
    </w:p>
  </w:footnote>
  <w:footnote w:id="7">
    <w:p w14:paraId="29B28FB0" w14:textId="77777777" w:rsidR="00423465" w:rsidRDefault="00423465">
      <w:pPr>
        <w:pStyle w:val="FootnoteText"/>
      </w:pPr>
      <w:r>
        <w:rPr>
          <w:rStyle w:val="FootnoteReference"/>
        </w:rPr>
        <w:footnoteRef/>
      </w:r>
      <w:r>
        <w:t xml:space="preserve"> .</w:t>
      </w:r>
      <w:r w:rsidRPr="00CD3DC8">
        <w:rPr>
          <w:rFonts w:asciiTheme="majorBidi" w:hAnsiTheme="majorBidi" w:cstheme="majorBidi"/>
          <w:rtl/>
          <w:lang w:bidi="ar-DZ"/>
        </w:rPr>
        <w:t xml:space="preserve"> </w:t>
      </w:r>
      <w:r w:rsidRPr="00AA246C">
        <w:rPr>
          <w:rFonts w:asciiTheme="majorBidi" w:hAnsiTheme="majorBidi" w:cstheme="majorBidi"/>
          <w:rtl/>
          <w:lang w:bidi="ar-DZ"/>
        </w:rPr>
        <w:t>.</w:t>
      </w:r>
      <w:r w:rsidRPr="00AA246C">
        <w:rPr>
          <w:rFonts w:asciiTheme="majorBidi" w:hAnsiTheme="majorBidi" w:cstheme="majorBidi"/>
          <w:lang w:bidi="ar-DZ"/>
        </w:rPr>
        <w:t xml:space="preserve"> De Libéra Alain. </w:t>
      </w:r>
      <w:r w:rsidRPr="00AA246C">
        <w:rPr>
          <w:rFonts w:asciiTheme="majorBidi" w:hAnsiTheme="majorBidi" w:cstheme="majorBidi"/>
          <w:b/>
          <w:bCs/>
          <w:lang w:bidi="ar-DZ"/>
        </w:rPr>
        <w:t>La Philosophie Médiévale</w:t>
      </w:r>
      <w:r w:rsidRPr="00AA246C">
        <w:rPr>
          <w:rFonts w:asciiTheme="majorBidi" w:hAnsiTheme="majorBidi" w:cstheme="majorBidi"/>
          <w:lang w:bidi="ar-DZ"/>
        </w:rPr>
        <w:t>-1ed-p.u.f ,Paris-1993- p 57</w:t>
      </w:r>
    </w:p>
  </w:footnote>
  <w:footnote w:id="8">
    <w:p w14:paraId="423F146D" w14:textId="77777777" w:rsidR="00423465" w:rsidRPr="007D0763" w:rsidRDefault="00423465" w:rsidP="007D0763">
      <w:pPr>
        <w:pStyle w:val="FootnoteText"/>
        <w:rPr>
          <w:rFonts w:asciiTheme="majorBidi" w:hAnsiTheme="majorBidi" w:cstheme="majorBidi"/>
        </w:rPr>
      </w:pPr>
      <w:r>
        <w:rPr>
          <w:rStyle w:val="FootnoteReference"/>
        </w:rPr>
        <w:footnoteRef/>
      </w:r>
      <w:r>
        <w:t xml:space="preserve"> .</w:t>
      </w:r>
      <w:r w:rsidRPr="002B18E2">
        <w:rPr>
          <w:rFonts w:asciiTheme="majorBidi" w:hAnsiTheme="majorBidi" w:cstheme="majorBidi"/>
        </w:rPr>
        <w:t xml:space="preserve"> </w:t>
      </w:r>
      <w:r w:rsidRPr="00AA246C">
        <w:rPr>
          <w:rFonts w:asciiTheme="majorBidi" w:hAnsiTheme="majorBidi" w:cstheme="majorBidi"/>
        </w:rPr>
        <w:t xml:space="preserve">Hanafi, Hassan, 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explaining Aristotle, an article published in the proceedings of the 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Conference 1978, Algeria, vol. 1, pp. 5-120.</w:t>
      </w:r>
    </w:p>
  </w:footnote>
  <w:footnote w:id="9">
    <w:p w14:paraId="08FF6A00" w14:textId="77777777" w:rsidR="00423465" w:rsidRPr="007D0763" w:rsidRDefault="00423465" w:rsidP="007D0763">
      <w:pPr>
        <w:pStyle w:val="FootnoteText"/>
        <w:rPr>
          <w:rFonts w:asciiTheme="majorBidi" w:hAnsiTheme="majorBidi" w:cstheme="majorBidi"/>
        </w:rPr>
      </w:pPr>
      <w:r>
        <w:rPr>
          <w:rStyle w:val="FootnoteReference"/>
        </w:rPr>
        <w:footnoteRef/>
      </w:r>
      <w:r>
        <w:t xml:space="preserve"> .</w:t>
      </w:r>
      <w:r w:rsidRPr="008822F6">
        <w:rPr>
          <w:rFonts w:asciiTheme="majorBidi" w:hAnsiTheme="majorBidi" w:cstheme="majorBidi"/>
        </w:rPr>
        <w:t xml:space="preserve"> </w:t>
      </w:r>
      <w:proofErr w:type="spellStart"/>
      <w:r w:rsidRPr="00AA246C">
        <w:rPr>
          <w:rFonts w:asciiTheme="majorBidi" w:hAnsiTheme="majorBidi" w:cstheme="majorBidi"/>
        </w:rPr>
        <w:t>Fatahine</w:t>
      </w:r>
      <w:proofErr w:type="spellEnd"/>
      <w:r w:rsidRPr="00AA246C">
        <w:rPr>
          <w:rFonts w:asciiTheme="majorBidi" w:hAnsiTheme="majorBidi" w:cstheme="majorBidi"/>
        </w:rPr>
        <w:t xml:space="preserve"> Moussa, A New Reading in the Two Derivations, an argumentation ’s Sources and the Material of Logical Proof in Divinities between 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and Al-Ghazali, Dar </w:t>
      </w:r>
      <w:proofErr w:type="spellStart"/>
      <w:r w:rsidRPr="00AA246C">
        <w:rPr>
          <w:rFonts w:asciiTheme="majorBidi" w:hAnsiTheme="majorBidi" w:cstheme="majorBidi"/>
        </w:rPr>
        <w:t>Adlis</w:t>
      </w:r>
      <w:proofErr w:type="spellEnd"/>
      <w:r w:rsidRPr="00AA246C">
        <w:rPr>
          <w:rFonts w:asciiTheme="majorBidi" w:hAnsiTheme="majorBidi" w:cstheme="majorBidi"/>
        </w:rPr>
        <w:t xml:space="preserve"> for Publishing and Translation, 2023, p. 62</w:t>
      </w:r>
    </w:p>
  </w:footnote>
  <w:footnote w:id="10">
    <w:p w14:paraId="499231A7" w14:textId="77777777" w:rsidR="00423465" w:rsidRDefault="00423465">
      <w:pPr>
        <w:pStyle w:val="FootnoteText"/>
      </w:pPr>
      <w:r>
        <w:rPr>
          <w:rStyle w:val="FootnoteReference"/>
        </w:rPr>
        <w:footnoteRef/>
      </w:r>
      <w:r>
        <w:t xml:space="preserve"> .</w:t>
      </w:r>
      <w:r w:rsidRPr="008822F6">
        <w:rPr>
          <w:rFonts w:asciiTheme="majorBidi" w:hAnsiTheme="majorBidi" w:cstheme="majorBidi"/>
        </w:rPr>
        <w:t xml:space="preserve"> </w:t>
      </w:r>
      <w:proofErr w:type="spellStart"/>
      <w:r w:rsidRPr="00AA246C">
        <w:rPr>
          <w:rFonts w:asciiTheme="majorBidi" w:hAnsiTheme="majorBidi" w:cstheme="majorBidi"/>
        </w:rPr>
        <w:t>Moussaid</w:t>
      </w:r>
      <w:proofErr w:type="spellEnd"/>
      <w:r w:rsidRPr="00AA246C">
        <w:rPr>
          <w:rFonts w:asciiTheme="majorBidi" w:hAnsiTheme="majorBidi" w:cstheme="majorBidi"/>
        </w:rPr>
        <w:t xml:space="preserve">, Mohammed, The World between Finitude and Infinity according to Ibn </w:t>
      </w:r>
      <w:proofErr w:type="spellStart"/>
      <w:r w:rsidRPr="00AA246C">
        <w:rPr>
          <w:rFonts w:asciiTheme="majorBidi" w:hAnsiTheme="majorBidi" w:cstheme="majorBidi"/>
        </w:rPr>
        <w:t>Rushd</w:t>
      </w:r>
      <w:proofErr w:type="spellEnd"/>
      <w:r w:rsidRPr="00AA246C">
        <w:rPr>
          <w:rFonts w:asciiTheme="majorBidi" w:hAnsiTheme="majorBidi" w:cstheme="majorBidi"/>
        </w:rPr>
        <w:t>, Dar Al-</w:t>
      </w:r>
      <w:proofErr w:type="spellStart"/>
      <w:r w:rsidRPr="00AA246C">
        <w:rPr>
          <w:rFonts w:asciiTheme="majorBidi" w:hAnsiTheme="majorBidi" w:cstheme="majorBidi"/>
        </w:rPr>
        <w:t>Farabi</w:t>
      </w:r>
      <w:proofErr w:type="spellEnd"/>
      <w:r w:rsidRPr="00AA246C">
        <w:rPr>
          <w:rFonts w:asciiTheme="majorBidi" w:hAnsiTheme="majorBidi" w:cstheme="majorBidi"/>
        </w:rPr>
        <w:t>, 1st edition, 2013, p. 82</w:t>
      </w:r>
      <w:r>
        <w:rPr>
          <w:rFonts w:asciiTheme="majorBidi" w:hAnsiTheme="majorBidi" w:cstheme="majorBidi"/>
        </w:rPr>
        <w:t xml:space="preserve"> </w:t>
      </w:r>
    </w:p>
  </w:footnote>
  <w:footnote w:id="11">
    <w:p w14:paraId="0887C197" w14:textId="3D03A5AC" w:rsidR="00423465" w:rsidRPr="007D0763" w:rsidRDefault="00423465" w:rsidP="007D0763">
      <w:pPr>
        <w:pStyle w:val="FootnoteText"/>
        <w:rPr>
          <w:rFonts w:asciiTheme="majorBidi" w:hAnsiTheme="majorBidi" w:cstheme="majorBidi"/>
        </w:rPr>
      </w:pPr>
      <w:r>
        <w:rPr>
          <w:rStyle w:val="FootnoteReference"/>
        </w:rPr>
        <w:footnoteRef/>
      </w:r>
      <w:r>
        <w:t xml:space="preserve"> .</w:t>
      </w:r>
      <w:r w:rsidRPr="005940D5">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Abu Al-Walid, Interpretation of Metaphysics, a </w:t>
      </w:r>
      <w:r w:rsidR="00254EED" w:rsidRPr="00AA246C">
        <w:rPr>
          <w:rFonts w:asciiTheme="majorBidi" w:hAnsiTheme="majorBidi" w:cstheme="majorBidi"/>
        </w:rPr>
        <w:t>603, T</w:t>
      </w:r>
      <w:r w:rsidRPr="00AA246C">
        <w:rPr>
          <w:rFonts w:asciiTheme="majorBidi" w:hAnsiTheme="majorBidi" w:cstheme="majorBidi"/>
        </w:rPr>
        <w:t>11,edited by Maurice Puig, Dar Al-Mashreq, 2nd edition, 1967, p. 41</w:t>
      </w:r>
    </w:p>
  </w:footnote>
  <w:footnote w:id="12">
    <w:p w14:paraId="5B1A833D" w14:textId="77777777" w:rsidR="00423465" w:rsidRDefault="00423465">
      <w:pPr>
        <w:pStyle w:val="FootnoteText"/>
      </w:pPr>
      <w:r>
        <w:rPr>
          <w:rStyle w:val="FootnoteReference"/>
        </w:rPr>
        <w:footnoteRef/>
      </w:r>
      <w:r>
        <w:t xml:space="preserve"> .</w:t>
      </w:r>
      <w:r w:rsidRPr="00F84D8F">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Abu al-Walid, Kitab </w:t>
      </w:r>
      <w:proofErr w:type="spellStart"/>
      <w:r w:rsidRPr="00AA246C">
        <w:rPr>
          <w:rFonts w:asciiTheme="majorBidi" w:hAnsiTheme="majorBidi" w:cstheme="majorBidi"/>
        </w:rPr>
        <w:t>Fasl</w:t>
      </w:r>
      <w:proofErr w:type="spellEnd"/>
      <w:r w:rsidRPr="00AA246C">
        <w:rPr>
          <w:rFonts w:asciiTheme="majorBidi" w:hAnsiTheme="majorBidi" w:cstheme="majorBidi"/>
        </w:rPr>
        <w:t xml:space="preserve"> al-</w:t>
      </w:r>
      <w:proofErr w:type="spellStart"/>
      <w:r w:rsidRPr="00AA246C">
        <w:rPr>
          <w:rFonts w:asciiTheme="majorBidi" w:hAnsiTheme="majorBidi" w:cstheme="majorBidi"/>
        </w:rPr>
        <w:t>Maqal</w:t>
      </w:r>
      <w:proofErr w:type="spellEnd"/>
      <w:r w:rsidRPr="00AA246C">
        <w:rPr>
          <w:rFonts w:asciiTheme="majorBidi" w:hAnsiTheme="majorBidi" w:cstheme="majorBidi"/>
        </w:rPr>
        <w:t>, ibid,31-32</w:t>
      </w:r>
    </w:p>
  </w:footnote>
  <w:footnote w:id="13">
    <w:p w14:paraId="23299CA5" w14:textId="77777777" w:rsidR="00423465" w:rsidRPr="00A13F8C" w:rsidRDefault="00423465" w:rsidP="002C75E7">
      <w:pPr>
        <w:pStyle w:val="FootnoteText"/>
      </w:pPr>
      <w:r>
        <w:rPr>
          <w:rStyle w:val="FootnoteReference"/>
        </w:rPr>
        <w:footnoteRef/>
      </w:r>
      <w:r>
        <w:t xml:space="preserve"> .</w:t>
      </w:r>
      <w:r w:rsidRPr="00A13F8C">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Explanation of the Book of the Soul - by Aristotle - quoted from the book: Muhammad Abed Al-Jabri: Ibn </w:t>
      </w:r>
      <w:proofErr w:type="spellStart"/>
      <w:r w:rsidRPr="00AA246C">
        <w:rPr>
          <w:rFonts w:asciiTheme="majorBidi" w:hAnsiTheme="majorBidi" w:cstheme="majorBidi"/>
        </w:rPr>
        <w:t>Rushd</w:t>
      </w:r>
      <w:proofErr w:type="spellEnd"/>
      <w:r w:rsidRPr="00AA246C">
        <w:rPr>
          <w:rFonts w:asciiTheme="majorBidi" w:hAnsiTheme="majorBidi" w:cstheme="majorBidi"/>
        </w:rPr>
        <w:t>, Biography and Thought, p. 18</w:t>
      </w:r>
    </w:p>
  </w:footnote>
  <w:footnote w:id="14">
    <w:p w14:paraId="0E6B257C" w14:textId="77777777" w:rsidR="00423465" w:rsidRPr="00F20A0B" w:rsidRDefault="00423465" w:rsidP="00F20A0B">
      <w:pPr>
        <w:pStyle w:val="FootnoteText"/>
        <w:rPr>
          <w:rFonts w:asciiTheme="majorBidi" w:hAnsiTheme="majorBidi" w:cstheme="majorBidi"/>
        </w:rPr>
      </w:pPr>
      <w:r>
        <w:rPr>
          <w:rStyle w:val="FootnoteReference"/>
        </w:rPr>
        <w:footnoteRef/>
      </w:r>
      <w:r>
        <w:t xml:space="preserve"> .</w:t>
      </w:r>
      <w:r w:rsidRPr="00703187">
        <w:rPr>
          <w:rFonts w:asciiTheme="majorBidi" w:hAnsiTheme="majorBidi" w:cstheme="majorBidi"/>
        </w:rPr>
        <w:t xml:space="preserve"> </w:t>
      </w:r>
      <w:proofErr w:type="spellStart"/>
      <w:r w:rsidRPr="00AA246C">
        <w:rPr>
          <w:rFonts w:asciiTheme="majorBidi" w:hAnsiTheme="majorBidi" w:cstheme="majorBidi"/>
        </w:rPr>
        <w:t>Chriat</w:t>
      </w:r>
      <w:proofErr w:type="spellEnd"/>
      <w:r w:rsidRPr="00AA246C">
        <w:rPr>
          <w:rFonts w:asciiTheme="majorBidi" w:hAnsiTheme="majorBidi" w:cstheme="majorBidi"/>
        </w:rPr>
        <w:t xml:space="preserve">, Abdullah, article “The Social Question according to Ibn </w:t>
      </w:r>
      <w:proofErr w:type="spellStart"/>
      <w:r w:rsidRPr="00AA246C">
        <w:rPr>
          <w:rFonts w:asciiTheme="majorBidi" w:hAnsiTheme="majorBidi" w:cstheme="majorBidi"/>
        </w:rPr>
        <w:t>Rushd</w:t>
      </w:r>
      <w:proofErr w:type="spellEnd"/>
      <w:r w:rsidRPr="00AA246C">
        <w:rPr>
          <w:rFonts w:asciiTheme="majorBidi" w:hAnsiTheme="majorBidi" w:cstheme="majorBidi"/>
        </w:rPr>
        <w:t>”, Journal of Philosophical Studies, University of Algiers, Issue 5, Hexagram 2, 1998, p. 94</w:t>
      </w:r>
    </w:p>
  </w:footnote>
  <w:footnote w:id="15">
    <w:p w14:paraId="3F89BAB9" w14:textId="0CE5B385" w:rsidR="00423465" w:rsidRPr="00F20A0B" w:rsidRDefault="00423465" w:rsidP="00F20A0B">
      <w:pPr>
        <w:pStyle w:val="FootnoteText"/>
        <w:rPr>
          <w:rFonts w:asciiTheme="majorBidi" w:hAnsiTheme="majorBidi" w:cstheme="majorBidi"/>
        </w:rPr>
      </w:pPr>
      <w:r>
        <w:rPr>
          <w:rStyle w:val="FootnoteReference"/>
        </w:rPr>
        <w:footnoteRef/>
      </w:r>
      <w:r w:rsidR="002C75E7">
        <w:t xml:space="preserve"> </w:t>
      </w:r>
      <w:r w:rsidRPr="00AA246C">
        <w:t xml:space="preserve">. </w:t>
      </w:r>
      <w:proofErr w:type="spellStart"/>
      <w:r w:rsidRPr="00AA246C">
        <w:rPr>
          <w:rFonts w:asciiTheme="majorBidi" w:hAnsiTheme="majorBidi" w:cstheme="majorBidi"/>
        </w:rPr>
        <w:t>Moussaid</w:t>
      </w:r>
      <w:proofErr w:type="spellEnd"/>
      <w:r w:rsidRPr="00AA246C">
        <w:rPr>
          <w:rFonts w:asciiTheme="majorBidi" w:hAnsiTheme="majorBidi" w:cstheme="majorBidi"/>
        </w:rPr>
        <w:t>, Mohammed,</w:t>
      </w:r>
      <w:r w:rsidR="00254EED">
        <w:rPr>
          <w:rFonts w:asciiTheme="majorBidi" w:hAnsiTheme="majorBidi" w:cstheme="majorBidi"/>
        </w:rPr>
        <w:t xml:space="preserve"> </w:t>
      </w:r>
      <w:proofErr w:type="spellStart"/>
      <w:r w:rsidRPr="00AA246C">
        <w:rPr>
          <w:rFonts w:asciiTheme="majorBidi" w:hAnsiTheme="majorBidi" w:cstheme="majorBidi"/>
        </w:rPr>
        <w:t>Beyna</w:t>
      </w:r>
      <w:proofErr w:type="spellEnd"/>
      <w:r w:rsidRPr="00AA246C">
        <w:rPr>
          <w:rFonts w:asciiTheme="majorBidi" w:hAnsiTheme="majorBidi" w:cstheme="majorBidi"/>
        </w:rPr>
        <w:t xml:space="preserve"> </w:t>
      </w:r>
      <w:proofErr w:type="spellStart"/>
      <w:r w:rsidRPr="00AA246C">
        <w:rPr>
          <w:rFonts w:asciiTheme="majorBidi" w:hAnsiTheme="majorBidi" w:cstheme="majorBidi"/>
        </w:rPr>
        <w:t>matabeteine</w:t>
      </w:r>
      <w:proofErr w:type="spellEnd"/>
      <w:r w:rsidRPr="00AA246C">
        <w:rPr>
          <w:rFonts w:asciiTheme="majorBidi" w:hAnsiTheme="majorBidi" w:cstheme="majorBidi"/>
        </w:rPr>
        <w:t xml:space="preserve"> 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w:t>
      </w:r>
      <w:proofErr w:type="spellStart"/>
      <w:r w:rsidR="00254EED" w:rsidRPr="00AA246C">
        <w:rPr>
          <w:rFonts w:asciiTheme="majorBidi" w:hAnsiTheme="majorBidi" w:cstheme="majorBidi"/>
        </w:rPr>
        <w:t>Ghazzali</w:t>
      </w:r>
      <w:proofErr w:type="spellEnd"/>
      <w:r w:rsidR="00254EED">
        <w:rPr>
          <w:rFonts w:asciiTheme="majorBidi" w:hAnsiTheme="majorBidi" w:cstheme="majorBidi"/>
        </w:rPr>
        <w:t xml:space="preserve"> </w:t>
      </w:r>
      <w:r w:rsidR="00254EED" w:rsidRPr="00AA246C">
        <w:rPr>
          <w:rFonts w:asciiTheme="majorBidi" w:hAnsiTheme="majorBidi" w:cstheme="majorBidi"/>
        </w:rPr>
        <w:t>(Between</w:t>
      </w:r>
      <w:r w:rsidRPr="00AA246C">
        <w:rPr>
          <w:rFonts w:asciiTheme="majorBidi" w:hAnsiTheme="majorBidi" w:cstheme="majorBidi"/>
        </w:rPr>
        <w:t xml:space="preserve"> the Two references,</w:t>
      </w:r>
      <w:r w:rsidR="00A5603B">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and Al-</w:t>
      </w:r>
      <w:proofErr w:type="spellStart"/>
      <w:r w:rsidRPr="00AA246C">
        <w:rPr>
          <w:rFonts w:asciiTheme="majorBidi" w:hAnsiTheme="majorBidi" w:cstheme="majorBidi"/>
        </w:rPr>
        <w:t>Ghazzali</w:t>
      </w:r>
      <w:proofErr w:type="spellEnd"/>
      <w:r w:rsidRPr="00AA246C">
        <w:rPr>
          <w:rFonts w:asciiTheme="majorBidi" w:hAnsiTheme="majorBidi" w:cstheme="majorBidi"/>
        </w:rPr>
        <w:t>), House of Culture and Information, Sharjah 2014, p. 21.</w:t>
      </w:r>
    </w:p>
  </w:footnote>
  <w:footnote w:id="16">
    <w:p w14:paraId="21CD1949" w14:textId="16CF8A32" w:rsidR="00423465" w:rsidRDefault="00423465">
      <w:pPr>
        <w:pStyle w:val="FootnoteText"/>
      </w:pPr>
      <w:r>
        <w:rPr>
          <w:rStyle w:val="FootnoteReference"/>
        </w:rPr>
        <w:footnoteRef/>
      </w:r>
      <w:r>
        <w:t xml:space="preserve"> .</w:t>
      </w:r>
      <w:r w:rsidRPr="008748FF">
        <w:rPr>
          <w:rFonts w:asciiTheme="majorBidi" w:hAnsiTheme="majorBidi" w:cstheme="majorBidi"/>
          <w:lang w:bidi="ar-DZ"/>
        </w:rPr>
        <w:t xml:space="preserve"> </w:t>
      </w:r>
      <w:r w:rsidRPr="00AA246C">
        <w:rPr>
          <w:rFonts w:asciiTheme="majorBidi" w:hAnsiTheme="majorBidi" w:cstheme="majorBidi"/>
          <w:lang w:bidi="ar-DZ"/>
        </w:rPr>
        <w:t xml:space="preserve">Ben </w:t>
      </w:r>
      <w:proofErr w:type="spellStart"/>
      <w:r w:rsidRPr="00AA246C">
        <w:rPr>
          <w:rFonts w:asciiTheme="majorBidi" w:hAnsiTheme="majorBidi" w:cstheme="majorBidi"/>
          <w:lang w:bidi="ar-DZ"/>
        </w:rPr>
        <w:t>Makhlouf</w:t>
      </w:r>
      <w:proofErr w:type="spellEnd"/>
      <w:r w:rsidR="00254EED">
        <w:rPr>
          <w:rFonts w:asciiTheme="majorBidi" w:hAnsiTheme="majorBidi" w:cstheme="majorBidi"/>
          <w:lang w:bidi="ar-DZ"/>
        </w:rPr>
        <w:t xml:space="preserve"> </w:t>
      </w:r>
      <w:r w:rsidRPr="00AA246C">
        <w:rPr>
          <w:rFonts w:asciiTheme="majorBidi" w:hAnsiTheme="majorBidi" w:cstheme="majorBidi"/>
          <w:lang w:bidi="ar-DZ"/>
        </w:rPr>
        <w:t>Ali,</w:t>
      </w:r>
      <w:r w:rsidR="00254EED">
        <w:rPr>
          <w:rFonts w:asciiTheme="majorBidi" w:hAnsiTheme="majorBidi" w:cstheme="majorBidi"/>
          <w:lang w:bidi="ar-DZ"/>
        </w:rPr>
        <w:t xml:space="preserve"> </w:t>
      </w:r>
      <w:r w:rsidRPr="00AA246C">
        <w:rPr>
          <w:rFonts w:asciiTheme="majorBidi" w:hAnsiTheme="majorBidi" w:cstheme="majorBidi"/>
          <w:b/>
          <w:bCs/>
          <w:lang w:bidi="ar-DZ"/>
        </w:rPr>
        <w:t xml:space="preserve">pour quoi lire les philosophes </w:t>
      </w:r>
      <w:proofErr w:type="spellStart"/>
      <w:r w:rsidRPr="00AA246C">
        <w:rPr>
          <w:rFonts w:asciiTheme="majorBidi" w:hAnsiTheme="majorBidi" w:cstheme="majorBidi"/>
          <w:b/>
          <w:bCs/>
          <w:lang w:bidi="ar-DZ"/>
        </w:rPr>
        <w:t>Arabe</w:t>
      </w:r>
      <w:proofErr w:type="spellEnd"/>
      <w:r w:rsidRPr="00AA246C">
        <w:rPr>
          <w:rFonts w:asciiTheme="majorBidi" w:hAnsiTheme="majorBidi" w:cstheme="majorBidi"/>
          <w:lang w:bidi="ar-DZ"/>
        </w:rPr>
        <w:t>, Editions, Albin Michel,</w:t>
      </w:r>
      <w:r w:rsidR="00254EED" w:rsidRPr="00AA246C">
        <w:rPr>
          <w:rFonts w:asciiTheme="majorBidi" w:hAnsiTheme="majorBidi" w:cstheme="majorBidi"/>
          <w:lang w:bidi="ar-DZ"/>
        </w:rPr>
        <w:t>2015, p</w:t>
      </w:r>
      <w:r w:rsidRPr="00AA246C">
        <w:rPr>
          <w:rFonts w:asciiTheme="majorBidi" w:hAnsiTheme="majorBidi" w:cstheme="majorBidi"/>
          <w:lang w:bidi="ar-DZ"/>
        </w:rPr>
        <w:t>139</w:t>
      </w:r>
      <w:r>
        <w:rPr>
          <w:rFonts w:asciiTheme="majorBidi" w:hAnsiTheme="majorBidi" w:cstheme="majorBidi"/>
          <w:lang w:bidi="ar-DZ"/>
        </w:rPr>
        <w:t xml:space="preserve"> </w:t>
      </w:r>
    </w:p>
  </w:footnote>
  <w:footnote w:id="17">
    <w:p w14:paraId="544FC356" w14:textId="73012627" w:rsidR="00423465" w:rsidRDefault="00423465">
      <w:pPr>
        <w:pStyle w:val="FootnoteText"/>
      </w:pPr>
      <w:r>
        <w:rPr>
          <w:rStyle w:val="FootnoteReference"/>
        </w:rPr>
        <w:footnoteRef/>
      </w:r>
      <w:r>
        <w:t xml:space="preserve"> .</w:t>
      </w:r>
      <w:r w:rsidRPr="00CD0276">
        <w:rPr>
          <w:rFonts w:asciiTheme="majorBidi" w:hAnsiTheme="majorBidi" w:cstheme="majorBidi"/>
        </w:rPr>
        <w:t xml:space="preserve"> </w:t>
      </w:r>
      <w:r w:rsidRPr="00AA246C">
        <w:rPr>
          <w:rFonts w:asciiTheme="majorBidi" w:hAnsiTheme="majorBidi" w:cstheme="majorBidi"/>
        </w:rPr>
        <w:t>Al-Alawi, Jamal al-Din, Al-</w:t>
      </w:r>
      <w:proofErr w:type="spellStart"/>
      <w:r w:rsidRPr="00AA246C">
        <w:rPr>
          <w:rFonts w:asciiTheme="majorBidi" w:hAnsiTheme="majorBidi" w:cstheme="majorBidi"/>
        </w:rPr>
        <w:t>Matn</w:t>
      </w:r>
      <w:proofErr w:type="spellEnd"/>
      <w:r w:rsidRPr="00AA246C">
        <w:rPr>
          <w:rFonts w:asciiTheme="majorBidi" w:hAnsiTheme="majorBidi" w:cstheme="majorBidi"/>
        </w:rPr>
        <w:t xml:space="preserve"> Al-</w:t>
      </w:r>
      <w:proofErr w:type="spellStart"/>
      <w:r w:rsidRPr="00AA246C">
        <w:rPr>
          <w:rFonts w:asciiTheme="majorBidi" w:hAnsiTheme="majorBidi" w:cstheme="majorBidi"/>
        </w:rPr>
        <w:t>Rushdi</w:t>
      </w:r>
      <w:proofErr w:type="spellEnd"/>
      <w:r w:rsidR="00254EED" w:rsidRPr="00AA246C">
        <w:rPr>
          <w:rFonts w:asciiTheme="majorBidi" w:hAnsiTheme="majorBidi" w:cstheme="majorBidi"/>
        </w:rPr>
        <w:t>,</w:t>
      </w:r>
      <w:r w:rsidR="00254EED">
        <w:rPr>
          <w:rFonts w:asciiTheme="majorBidi" w:hAnsiTheme="majorBidi" w:cstheme="majorBidi"/>
        </w:rPr>
        <w:t xml:space="preserve"> </w:t>
      </w:r>
      <w:r w:rsidR="00254EED" w:rsidRPr="00AA246C">
        <w:rPr>
          <w:rFonts w:asciiTheme="majorBidi" w:hAnsiTheme="majorBidi" w:cstheme="majorBidi"/>
        </w:rPr>
        <w:t>Ibid</w:t>
      </w:r>
      <w:r w:rsidRPr="00AA246C">
        <w:rPr>
          <w:rFonts w:asciiTheme="majorBidi" w:hAnsiTheme="majorBidi" w:cstheme="majorBidi"/>
        </w:rPr>
        <w:t>, pp. 45-55</w:t>
      </w:r>
      <w:r>
        <w:rPr>
          <w:rFonts w:asciiTheme="majorBidi" w:hAnsiTheme="majorBidi" w:cstheme="majorBidi"/>
        </w:rPr>
        <w:t xml:space="preserve"> </w:t>
      </w:r>
    </w:p>
  </w:footnote>
  <w:footnote w:id="18">
    <w:p w14:paraId="13058E77" w14:textId="77777777" w:rsidR="00423465" w:rsidRPr="00AA246C" w:rsidRDefault="00423465" w:rsidP="002274DF">
      <w:pPr>
        <w:pStyle w:val="FootnoteText"/>
        <w:rPr>
          <w:rFonts w:asciiTheme="majorBidi" w:hAnsiTheme="majorBidi" w:cstheme="majorBidi"/>
        </w:rPr>
      </w:pPr>
      <w:r>
        <w:rPr>
          <w:rStyle w:val="FootnoteReference"/>
        </w:rPr>
        <w:footnoteRef/>
      </w:r>
      <w:r>
        <w:t xml:space="preserve"> .</w:t>
      </w:r>
      <w:r w:rsidRPr="002274DF">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Abu Al-Walid, </w:t>
      </w:r>
      <w:proofErr w:type="spellStart"/>
      <w:r w:rsidRPr="00AA246C">
        <w:rPr>
          <w:rFonts w:asciiTheme="majorBidi" w:hAnsiTheme="majorBidi" w:cstheme="majorBidi"/>
        </w:rPr>
        <w:t>Mukhtasar</w:t>
      </w:r>
      <w:proofErr w:type="spellEnd"/>
      <w:r w:rsidRPr="00AA246C">
        <w:rPr>
          <w:rFonts w:asciiTheme="majorBidi" w:hAnsiTheme="majorBidi" w:cstheme="majorBidi"/>
        </w:rPr>
        <w:t xml:space="preserve"> Al-</w:t>
      </w:r>
      <w:proofErr w:type="spellStart"/>
      <w:r w:rsidRPr="00AA246C">
        <w:rPr>
          <w:rFonts w:asciiTheme="majorBidi" w:hAnsiTheme="majorBidi" w:cstheme="majorBidi"/>
        </w:rPr>
        <w:t>Nafs</w:t>
      </w:r>
      <w:proofErr w:type="spellEnd"/>
      <w:r w:rsidRPr="00AA246C">
        <w:rPr>
          <w:rFonts w:asciiTheme="majorBidi" w:hAnsiTheme="majorBidi" w:cstheme="majorBidi"/>
        </w:rPr>
        <w:t>, quoted from Al-Alawi, Jamal Al-Din, Al-</w:t>
      </w:r>
      <w:proofErr w:type="spellStart"/>
      <w:r w:rsidRPr="00AA246C">
        <w:rPr>
          <w:rFonts w:asciiTheme="majorBidi" w:hAnsiTheme="majorBidi" w:cstheme="majorBidi"/>
        </w:rPr>
        <w:t>Matn</w:t>
      </w:r>
      <w:proofErr w:type="spellEnd"/>
      <w:r w:rsidRPr="00AA246C">
        <w:rPr>
          <w:rFonts w:asciiTheme="majorBidi" w:hAnsiTheme="majorBidi" w:cstheme="majorBidi"/>
        </w:rPr>
        <w:t xml:space="preserve"> Al-</w:t>
      </w:r>
      <w:proofErr w:type="spellStart"/>
      <w:r w:rsidRPr="00AA246C">
        <w:rPr>
          <w:rFonts w:asciiTheme="majorBidi" w:hAnsiTheme="majorBidi" w:cstheme="majorBidi"/>
        </w:rPr>
        <w:t>Rushdi</w:t>
      </w:r>
      <w:proofErr w:type="spellEnd"/>
      <w:r w:rsidRPr="00AA246C">
        <w:rPr>
          <w:rFonts w:asciiTheme="majorBidi" w:hAnsiTheme="majorBidi" w:cstheme="majorBidi"/>
        </w:rPr>
        <w:t>, Ibid, p. 205</w:t>
      </w:r>
    </w:p>
    <w:p w14:paraId="57372500" w14:textId="77777777" w:rsidR="00423465" w:rsidRPr="002274DF" w:rsidRDefault="00423465">
      <w:pPr>
        <w:pStyle w:val="FootnoteText"/>
      </w:pPr>
      <w:r>
        <w:t xml:space="preserve"> </w:t>
      </w:r>
    </w:p>
  </w:footnote>
  <w:footnote w:id="19">
    <w:p w14:paraId="79934C8F" w14:textId="77777777" w:rsidR="00423465" w:rsidRPr="007059C0" w:rsidRDefault="00423465" w:rsidP="007059C0">
      <w:pPr>
        <w:pStyle w:val="FootnoteText"/>
        <w:rPr>
          <w:rFonts w:asciiTheme="majorBidi" w:hAnsiTheme="majorBidi" w:cstheme="majorBidi"/>
        </w:rPr>
      </w:pPr>
      <w:r>
        <w:rPr>
          <w:rStyle w:val="FootnoteReference"/>
        </w:rPr>
        <w:footnoteRef/>
      </w:r>
      <w:r>
        <w:t xml:space="preserve"> .</w:t>
      </w:r>
      <w:r w:rsidRPr="00CB2376">
        <w:rPr>
          <w:rFonts w:asciiTheme="majorBidi" w:hAnsiTheme="majorBidi" w:cstheme="majorBidi"/>
        </w:rPr>
        <w:t xml:space="preserve"> </w:t>
      </w:r>
      <w:proofErr w:type="spellStart"/>
      <w:r w:rsidRPr="00AA246C">
        <w:rPr>
          <w:rFonts w:asciiTheme="majorBidi" w:hAnsiTheme="majorBidi" w:cstheme="majorBidi"/>
        </w:rPr>
        <w:t>Bourchachen</w:t>
      </w:r>
      <w:proofErr w:type="spellEnd"/>
      <w:r w:rsidRPr="00AA246C">
        <w:rPr>
          <w:rFonts w:asciiTheme="majorBidi" w:hAnsiTheme="majorBidi" w:cstheme="majorBidi"/>
        </w:rPr>
        <w:t>, Ibrahim, Jurisprudence and Philosophy in the Rashidi Discourse, previous reference, p. 361</w:t>
      </w:r>
    </w:p>
  </w:footnote>
  <w:footnote w:id="20">
    <w:p w14:paraId="22ED08CE" w14:textId="7BB75F9D" w:rsidR="00423465" w:rsidRDefault="00423465" w:rsidP="00697BC3">
      <w:pPr>
        <w:pStyle w:val="FootnoteText"/>
      </w:pPr>
      <w:r>
        <w:rPr>
          <w:rStyle w:val="FootnoteReference"/>
        </w:rPr>
        <w:footnoteRef/>
      </w:r>
      <w:r>
        <w:t xml:space="preserve"> .</w:t>
      </w:r>
      <w:r w:rsidRPr="00C91491">
        <w:rPr>
          <w:rFonts w:asciiTheme="majorBidi" w:hAnsiTheme="majorBidi" w:cstheme="majorBidi"/>
        </w:rPr>
        <w:t xml:space="preserve"> </w:t>
      </w:r>
      <w:proofErr w:type="spellStart"/>
      <w:r w:rsidRPr="00AA246C">
        <w:rPr>
          <w:rFonts w:asciiTheme="majorBidi" w:hAnsiTheme="majorBidi" w:cstheme="majorBidi"/>
        </w:rPr>
        <w:t>Bourchachen</w:t>
      </w:r>
      <w:proofErr w:type="spellEnd"/>
      <w:r w:rsidRPr="00AA246C">
        <w:rPr>
          <w:rFonts w:asciiTheme="majorBidi" w:hAnsiTheme="majorBidi" w:cstheme="majorBidi"/>
        </w:rPr>
        <w:t xml:space="preserve">, </w:t>
      </w:r>
      <w:r w:rsidR="00A85A9B" w:rsidRPr="00AA246C">
        <w:rPr>
          <w:rFonts w:asciiTheme="majorBidi" w:hAnsiTheme="majorBidi" w:cstheme="majorBidi"/>
        </w:rPr>
        <w:t>Ibrahim, Ibid</w:t>
      </w:r>
      <w:r w:rsidRPr="00AA246C">
        <w:rPr>
          <w:rFonts w:asciiTheme="majorBidi" w:hAnsiTheme="majorBidi" w:cstheme="majorBidi"/>
        </w:rPr>
        <w:t>,p301</w:t>
      </w:r>
    </w:p>
  </w:footnote>
  <w:footnote w:id="21">
    <w:p w14:paraId="7A778E3D" w14:textId="77777777" w:rsidR="00423465" w:rsidRDefault="00423465">
      <w:pPr>
        <w:pStyle w:val="FootnoteText"/>
      </w:pPr>
      <w:r>
        <w:rPr>
          <w:rStyle w:val="FootnoteReference"/>
        </w:rPr>
        <w:footnoteRef/>
      </w:r>
      <w:r>
        <w:t xml:space="preserve"> .</w:t>
      </w:r>
      <w:r w:rsidRPr="00C91491">
        <w:rPr>
          <w:rFonts w:asciiTheme="majorBidi" w:hAnsiTheme="majorBidi" w:cstheme="majorBidi"/>
        </w:rPr>
        <w:t xml:space="preserve"> </w:t>
      </w:r>
      <w:r w:rsidRPr="00AA246C">
        <w:rPr>
          <w:rFonts w:asciiTheme="majorBidi" w:hAnsiTheme="majorBidi" w:cstheme="majorBidi"/>
        </w:rPr>
        <w:t>Al-</w:t>
      </w:r>
      <w:proofErr w:type="spellStart"/>
      <w:r w:rsidRPr="00AA246C">
        <w:rPr>
          <w:rFonts w:asciiTheme="majorBidi" w:hAnsiTheme="majorBidi" w:cstheme="majorBidi"/>
        </w:rPr>
        <w:t>Jabiri</w:t>
      </w:r>
      <w:proofErr w:type="spellEnd"/>
      <w:r w:rsidRPr="00AA246C">
        <w:rPr>
          <w:rFonts w:asciiTheme="majorBidi" w:hAnsiTheme="majorBidi" w:cstheme="majorBidi"/>
        </w:rPr>
        <w:t xml:space="preserve">, Muhammad Abed, 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Biography and Thought, </w:t>
      </w:r>
      <w:proofErr w:type="spellStart"/>
      <w:r w:rsidRPr="00AA246C">
        <w:rPr>
          <w:rFonts w:asciiTheme="majorBidi" w:hAnsiTheme="majorBidi" w:cstheme="majorBidi"/>
        </w:rPr>
        <w:t>Center</w:t>
      </w:r>
      <w:proofErr w:type="spellEnd"/>
      <w:r w:rsidRPr="00AA246C">
        <w:rPr>
          <w:rFonts w:asciiTheme="majorBidi" w:hAnsiTheme="majorBidi" w:cstheme="majorBidi"/>
        </w:rPr>
        <w:t xml:space="preserve"> for Arab Unity Studies, Beirut 1998, p. 43.</w:t>
      </w:r>
      <w:r>
        <w:rPr>
          <w:rFonts w:asciiTheme="majorBidi" w:hAnsiTheme="majorBidi" w:cstheme="majorBidi"/>
        </w:rPr>
        <w:t xml:space="preserve"> </w:t>
      </w:r>
    </w:p>
  </w:footnote>
  <w:footnote w:id="22">
    <w:p w14:paraId="5798BE55" w14:textId="3688FC6E" w:rsidR="00423465" w:rsidRDefault="00423465" w:rsidP="00562FFE">
      <w:pPr>
        <w:pStyle w:val="FootnoteText"/>
      </w:pPr>
      <w:r>
        <w:rPr>
          <w:rStyle w:val="FootnoteReference"/>
        </w:rPr>
        <w:footnoteRef/>
      </w:r>
      <w:r>
        <w:t xml:space="preserve"> .</w:t>
      </w:r>
      <w:r w:rsidRPr="00C91491">
        <w:rPr>
          <w:rFonts w:asciiTheme="majorBidi" w:hAnsiTheme="majorBidi" w:cstheme="majorBidi"/>
        </w:rPr>
        <w:t xml:space="preserve"> </w:t>
      </w:r>
      <w:r w:rsidRPr="00AA246C">
        <w:rPr>
          <w:rFonts w:asciiTheme="majorBidi" w:hAnsiTheme="majorBidi" w:cstheme="majorBidi"/>
        </w:rPr>
        <w:t>Al-</w:t>
      </w:r>
      <w:proofErr w:type="spellStart"/>
      <w:r w:rsidRPr="00AA246C">
        <w:rPr>
          <w:rFonts w:asciiTheme="majorBidi" w:hAnsiTheme="majorBidi" w:cstheme="majorBidi"/>
        </w:rPr>
        <w:t>Jabiri</w:t>
      </w:r>
      <w:proofErr w:type="spellEnd"/>
      <w:r w:rsidRPr="00AA246C">
        <w:rPr>
          <w:rFonts w:asciiTheme="majorBidi" w:hAnsiTheme="majorBidi" w:cstheme="majorBidi"/>
        </w:rPr>
        <w:t xml:space="preserve">, Muhammad Abed, 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Biography and Thought, </w:t>
      </w:r>
      <w:r>
        <w:rPr>
          <w:rFonts w:asciiTheme="majorBidi" w:hAnsiTheme="majorBidi" w:cstheme="majorBidi"/>
        </w:rPr>
        <w:t>Ibid,</w:t>
      </w:r>
      <w:r w:rsidRPr="00AA246C">
        <w:rPr>
          <w:rFonts w:asciiTheme="majorBidi" w:hAnsiTheme="majorBidi" w:cstheme="majorBidi"/>
        </w:rPr>
        <w:t xml:space="preserve"> p. 43.</w:t>
      </w:r>
      <w:r>
        <w:rPr>
          <w:rFonts w:asciiTheme="majorBidi" w:hAnsiTheme="majorBidi" w:cstheme="majorBidi"/>
        </w:rPr>
        <w:t xml:space="preserve"> </w:t>
      </w:r>
    </w:p>
  </w:footnote>
  <w:footnote w:id="23">
    <w:p w14:paraId="19CAAC9B" w14:textId="77777777" w:rsidR="00423465" w:rsidRPr="008A607A" w:rsidRDefault="00423465" w:rsidP="007059C0">
      <w:pPr>
        <w:pStyle w:val="FootnoteText"/>
      </w:pPr>
      <w:r>
        <w:rPr>
          <w:rStyle w:val="FootnoteReference"/>
        </w:rPr>
        <w:footnoteRef/>
      </w:r>
      <w:r>
        <w:t xml:space="preserve"> .</w:t>
      </w:r>
      <w:r w:rsidRPr="008A607A">
        <w:t xml:space="preserve"> </w:t>
      </w:r>
      <w:r w:rsidRPr="00AA246C">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Abu al-Walid, Interpretation of Metaphysics, Article on the Small Alpha, 995a, 14-16, edited by Maurice Bouygues, Dar al-Mashreq, p. 46</w:t>
      </w:r>
    </w:p>
  </w:footnote>
  <w:footnote w:id="24">
    <w:p w14:paraId="0F4C751A" w14:textId="77777777" w:rsidR="00423465" w:rsidRPr="008204C6" w:rsidRDefault="00423465">
      <w:pPr>
        <w:pStyle w:val="FootnoteText"/>
      </w:pPr>
      <w:r>
        <w:rPr>
          <w:rStyle w:val="FootnoteReference"/>
        </w:rPr>
        <w:footnoteRef/>
      </w:r>
      <w:r w:rsidRPr="00AB1222">
        <w:t xml:space="preserve"> .</w:t>
      </w:r>
      <w:r w:rsidRPr="008D09CD">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Abu al-Walid, Ibn </w:t>
      </w:r>
      <w:proofErr w:type="spellStart"/>
      <w:r w:rsidRPr="00AA246C">
        <w:rPr>
          <w:rFonts w:asciiTheme="majorBidi" w:hAnsiTheme="majorBidi" w:cstheme="majorBidi"/>
        </w:rPr>
        <w:t>Rushd’s</w:t>
      </w:r>
      <w:proofErr w:type="spellEnd"/>
      <w:r w:rsidRPr="00AA246C">
        <w:rPr>
          <w:rFonts w:asciiTheme="majorBidi" w:hAnsiTheme="majorBidi" w:cstheme="majorBidi"/>
        </w:rPr>
        <w:t xml:space="preserve"> Natural Letters,</w:t>
      </w:r>
      <w:r>
        <w:rPr>
          <w:rFonts w:asciiTheme="majorBidi" w:hAnsiTheme="majorBidi" w:cstheme="majorBidi"/>
        </w:rPr>
        <w:t xml:space="preserve"> edited by George </w:t>
      </w:r>
      <w:proofErr w:type="spellStart"/>
      <w:r>
        <w:rPr>
          <w:rFonts w:asciiTheme="majorBidi" w:hAnsiTheme="majorBidi" w:cstheme="majorBidi"/>
        </w:rPr>
        <w:t>Kanawati</w:t>
      </w:r>
      <w:proofErr w:type="spellEnd"/>
      <w:r>
        <w:rPr>
          <w:rFonts w:asciiTheme="majorBidi" w:hAnsiTheme="majorBidi" w:cstheme="majorBidi"/>
        </w:rPr>
        <w:t>, Sai</w:t>
      </w:r>
      <w:r w:rsidRPr="00AA246C">
        <w:rPr>
          <w:rFonts w:asciiTheme="majorBidi" w:hAnsiTheme="majorBidi" w:cstheme="majorBidi"/>
        </w:rPr>
        <w:t>d Zayed, Egyptian General Book Authority, 1987, p. 275</w:t>
      </w:r>
      <w:r>
        <w:rPr>
          <w:rFonts w:asciiTheme="majorBidi" w:hAnsiTheme="majorBidi" w:cstheme="majorBidi"/>
        </w:rPr>
        <w:t xml:space="preserve"> </w:t>
      </w:r>
    </w:p>
  </w:footnote>
  <w:footnote w:id="25">
    <w:p w14:paraId="0335222B" w14:textId="77777777" w:rsidR="00423465" w:rsidRPr="00E12E57" w:rsidRDefault="00423465">
      <w:pPr>
        <w:pStyle w:val="FootnoteText"/>
      </w:pPr>
      <w:r>
        <w:rPr>
          <w:rStyle w:val="FootnoteReference"/>
        </w:rPr>
        <w:footnoteRef/>
      </w:r>
      <w:r w:rsidRPr="00E12E57">
        <w:t xml:space="preserve"> .</w:t>
      </w:r>
      <w:r w:rsidRPr="008D09CD">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Abu Al-Walid, Explanat</w:t>
      </w:r>
      <w:r>
        <w:rPr>
          <w:rFonts w:asciiTheme="majorBidi" w:hAnsiTheme="majorBidi" w:cstheme="majorBidi"/>
        </w:rPr>
        <w:t>ion of Al-Burhan, edited by Abd a</w:t>
      </w:r>
      <w:r w:rsidRPr="00AA246C">
        <w:rPr>
          <w:rFonts w:asciiTheme="majorBidi" w:hAnsiTheme="majorBidi" w:cstheme="majorBidi"/>
        </w:rPr>
        <w:t>l Rahman Badawi, 1st ed., 1984, Kuwait, p. 460</w:t>
      </w:r>
    </w:p>
  </w:footnote>
  <w:footnote w:id="26">
    <w:p w14:paraId="286C762F" w14:textId="77777777" w:rsidR="00423465" w:rsidRPr="0074485E" w:rsidRDefault="00423465" w:rsidP="0074485E">
      <w:pPr>
        <w:pStyle w:val="FootnoteText"/>
        <w:rPr>
          <w:rFonts w:asciiTheme="majorBidi" w:hAnsiTheme="majorBidi" w:cstheme="majorBidi"/>
        </w:rPr>
      </w:pPr>
      <w:r>
        <w:rPr>
          <w:rStyle w:val="FootnoteReference"/>
        </w:rPr>
        <w:footnoteRef/>
      </w:r>
      <w:r>
        <w:t xml:space="preserve"> .</w:t>
      </w:r>
      <w:r w:rsidRPr="008204C6">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Abu al-Walid, The Book of the Soul, Hyderabad Edition, 1st ed., 1947, p. 51</w:t>
      </w:r>
    </w:p>
  </w:footnote>
  <w:footnote w:id="27">
    <w:p w14:paraId="63FEA325" w14:textId="77777777" w:rsidR="00423465" w:rsidRPr="008204C6" w:rsidRDefault="00423465">
      <w:pPr>
        <w:pStyle w:val="FootnoteText"/>
      </w:pPr>
      <w:r>
        <w:rPr>
          <w:rStyle w:val="FootnoteReference"/>
        </w:rPr>
        <w:footnoteRef/>
      </w:r>
      <w:r w:rsidRPr="008204C6">
        <w:t xml:space="preserve"> .</w:t>
      </w:r>
      <w:r w:rsidRPr="008204C6">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Abu al-Walid, Summary of Poetry, edited by Muhammad Salim </w:t>
      </w:r>
      <w:proofErr w:type="spellStart"/>
      <w:r w:rsidRPr="00AA246C">
        <w:rPr>
          <w:rFonts w:asciiTheme="majorBidi" w:hAnsiTheme="majorBidi" w:cstheme="majorBidi"/>
        </w:rPr>
        <w:t>Salim</w:t>
      </w:r>
      <w:proofErr w:type="spellEnd"/>
      <w:r w:rsidRPr="00AA246C">
        <w:rPr>
          <w:rFonts w:asciiTheme="majorBidi" w:hAnsiTheme="majorBidi" w:cstheme="majorBidi"/>
        </w:rPr>
        <w:t>, Dar al-</w:t>
      </w:r>
      <w:proofErr w:type="spellStart"/>
      <w:r w:rsidRPr="00AA246C">
        <w:rPr>
          <w:rFonts w:asciiTheme="majorBidi" w:hAnsiTheme="majorBidi" w:cstheme="majorBidi"/>
        </w:rPr>
        <w:t>Kutub</w:t>
      </w:r>
      <w:proofErr w:type="spellEnd"/>
      <w:r w:rsidRPr="00AA246C">
        <w:rPr>
          <w:rFonts w:asciiTheme="majorBidi" w:hAnsiTheme="majorBidi" w:cstheme="majorBidi"/>
        </w:rPr>
        <w:t xml:space="preserve"> Press, 1971, p. 252</w:t>
      </w:r>
      <w:r>
        <w:rPr>
          <w:rFonts w:asciiTheme="majorBidi" w:hAnsiTheme="majorBidi" w:cstheme="majorBidi"/>
        </w:rPr>
        <w:t xml:space="preserve"> </w:t>
      </w:r>
    </w:p>
  </w:footnote>
  <w:footnote w:id="28">
    <w:p w14:paraId="3AC5AA84" w14:textId="77777777" w:rsidR="00423465" w:rsidRDefault="00423465">
      <w:pPr>
        <w:pStyle w:val="FootnoteText"/>
      </w:pPr>
      <w:r>
        <w:rPr>
          <w:rStyle w:val="FootnoteReference"/>
        </w:rPr>
        <w:footnoteRef/>
      </w:r>
      <w:r>
        <w:t xml:space="preserve"> .</w:t>
      </w:r>
      <w:r w:rsidRPr="00F469FD">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Abu al-Walid, The Compendium of Poetry with the Compendium of Dialectic and Rhetoric, Charles </w:t>
      </w:r>
      <w:proofErr w:type="spellStart"/>
      <w:r w:rsidRPr="00AA246C">
        <w:rPr>
          <w:rFonts w:asciiTheme="majorBidi" w:hAnsiTheme="majorBidi" w:cstheme="majorBidi"/>
        </w:rPr>
        <w:t>Botterot</w:t>
      </w:r>
      <w:proofErr w:type="spellEnd"/>
      <w:r w:rsidRPr="00AA246C">
        <w:rPr>
          <w:rFonts w:asciiTheme="majorBidi" w:hAnsiTheme="majorBidi" w:cstheme="majorBidi"/>
        </w:rPr>
        <w:t xml:space="preserve"> Publishing, New York 1997, p. 205.</w:t>
      </w:r>
      <w:r>
        <w:rPr>
          <w:rFonts w:asciiTheme="majorBidi" w:hAnsiTheme="majorBidi" w:cstheme="majorBidi"/>
        </w:rPr>
        <w:t xml:space="preserve"> </w:t>
      </w:r>
    </w:p>
  </w:footnote>
  <w:footnote w:id="29">
    <w:p w14:paraId="4C2B6F41" w14:textId="67BD1E1A" w:rsidR="00423465" w:rsidRPr="00352D41" w:rsidRDefault="00423465" w:rsidP="007059C0">
      <w:pPr>
        <w:pStyle w:val="FootnoteText"/>
      </w:pPr>
      <w:r>
        <w:rPr>
          <w:rStyle w:val="FootnoteReference"/>
        </w:rPr>
        <w:footnoteRef/>
      </w:r>
      <w:r>
        <w:t xml:space="preserve"> .</w:t>
      </w:r>
      <w:r w:rsidRPr="00352D41">
        <w:t xml:space="preserve"> </w:t>
      </w:r>
      <w:r w:rsidRPr="00AA246C">
        <w:t>.</w:t>
      </w:r>
      <w:r w:rsidRPr="00AA246C">
        <w:rPr>
          <w:rFonts w:asciiTheme="majorBidi" w:hAnsiTheme="majorBidi" w:cstheme="majorBidi"/>
        </w:rPr>
        <w:t xml:space="preserve"> 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The Necessary in Politics, a summary of Plato’s book “Politics”, published by the </w:t>
      </w:r>
      <w:proofErr w:type="spellStart"/>
      <w:r w:rsidRPr="00AA246C">
        <w:rPr>
          <w:rFonts w:asciiTheme="majorBidi" w:hAnsiTheme="majorBidi" w:cstheme="majorBidi"/>
        </w:rPr>
        <w:t>Center</w:t>
      </w:r>
      <w:proofErr w:type="spellEnd"/>
      <w:r w:rsidRPr="00AA246C">
        <w:rPr>
          <w:rFonts w:asciiTheme="majorBidi" w:hAnsiTheme="majorBidi" w:cstheme="majorBidi"/>
        </w:rPr>
        <w:t xml:space="preserve"> for Arab Unity Studies, </w:t>
      </w:r>
      <w:r w:rsidR="00B74637" w:rsidRPr="00AA246C">
        <w:rPr>
          <w:rFonts w:asciiTheme="majorBidi" w:hAnsiTheme="majorBidi" w:cstheme="majorBidi"/>
        </w:rPr>
        <w:t>2015, p</w:t>
      </w:r>
      <w:r w:rsidRPr="00AA246C">
        <w:rPr>
          <w:rFonts w:asciiTheme="majorBidi" w:hAnsiTheme="majorBidi" w:cstheme="majorBidi"/>
        </w:rPr>
        <w:t>97</w:t>
      </w:r>
    </w:p>
  </w:footnote>
  <w:footnote w:id="30">
    <w:p w14:paraId="395800A2" w14:textId="0F0FAE84" w:rsidR="00423465" w:rsidRDefault="00423465">
      <w:pPr>
        <w:pStyle w:val="FootnoteText"/>
      </w:pPr>
      <w:r>
        <w:rPr>
          <w:rStyle w:val="FootnoteReference"/>
        </w:rPr>
        <w:footnoteRef/>
      </w:r>
      <w:r>
        <w:t xml:space="preserve"> .</w:t>
      </w:r>
      <w:r w:rsidRPr="00F01A1D">
        <w:t xml:space="preserve"> </w:t>
      </w:r>
      <w:r w:rsidRPr="00AA246C">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Ab</w:t>
      </w:r>
      <w:r>
        <w:rPr>
          <w:rFonts w:asciiTheme="majorBidi" w:hAnsiTheme="majorBidi" w:cstheme="majorBidi"/>
        </w:rPr>
        <w:t>u al-Walid, The Book of</w:t>
      </w:r>
      <w:r w:rsidRPr="00AA246C">
        <w:rPr>
          <w:rFonts w:asciiTheme="majorBidi" w:hAnsiTheme="majorBidi" w:cstheme="majorBidi"/>
        </w:rPr>
        <w:t xml:space="preserve"> in Medicine, edited by Ammar </w:t>
      </w:r>
      <w:proofErr w:type="spellStart"/>
      <w:r w:rsidRPr="00AA246C">
        <w:rPr>
          <w:rFonts w:asciiTheme="majorBidi" w:hAnsiTheme="majorBidi" w:cstheme="majorBidi"/>
        </w:rPr>
        <w:t>Talbi</w:t>
      </w:r>
      <w:proofErr w:type="spellEnd"/>
      <w:r w:rsidRPr="00AA246C">
        <w:rPr>
          <w:rFonts w:asciiTheme="majorBidi" w:hAnsiTheme="majorBidi" w:cstheme="majorBidi"/>
        </w:rPr>
        <w:t xml:space="preserve"> and Saeed </w:t>
      </w:r>
      <w:proofErr w:type="spellStart"/>
      <w:r w:rsidRPr="00AA246C">
        <w:rPr>
          <w:rFonts w:asciiTheme="majorBidi" w:hAnsiTheme="majorBidi" w:cstheme="majorBidi"/>
        </w:rPr>
        <w:t>Shiban</w:t>
      </w:r>
      <w:proofErr w:type="spellEnd"/>
      <w:r w:rsidRPr="00AA246C">
        <w:rPr>
          <w:rFonts w:asciiTheme="majorBidi" w:hAnsiTheme="majorBidi" w:cstheme="majorBidi"/>
        </w:rPr>
        <w:t>, Supreme Council of Culture, 1989, p. 321.</w:t>
      </w:r>
      <w:r>
        <w:rPr>
          <w:rFonts w:asciiTheme="majorBidi" w:hAnsiTheme="majorBidi" w:cstheme="majorBidi"/>
        </w:rPr>
        <w:t xml:space="preserve"> </w:t>
      </w:r>
    </w:p>
  </w:footnote>
  <w:footnote w:id="31">
    <w:p w14:paraId="001D0F89" w14:textId="132AA376" w:rsidR="00423465" w:rsidRDefault="00423465">
      <w:pPr>
        <w:pStyle w:val="FootnoteText"/>
      </w:pPr>
      <w:r>
        <w:rPr>
          <w:rStyle w:val="FootnoteReference"/>
        </w:rPr>
        <w:footnoteRef/>
      </w:r>
      <w:r>
        <w:t xml:space="preserve"> .</w:t>
      </w:r>
      <w:r w:rsidRPr="00A11771">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The Necessary in Politics, a summary of Plato’s book “Politics”, published by the </w:t>
      </w:r>
      <w:proofErr w:type="spellStart"/>
      <w:r w:rsidRPr="00AA246C">
        <w:rPr>
          <w:rFonts w:asciiTheme="majorBidi" w:hAnsiTheme="majorBidi" w:cstheme="majorBidi"/>
        </w:rPr>
        <w:t>Center</w:t>
      </w:r>
      <w:proofErr w:type="spellEnd"/>
      <w:r w:rsidRPr="00AA246C">
        <w:rPr>
          <w:rFonts w:asciiTheme="majorBidi" w:hAnsiTheme="majorBidi" w:cstheme="majorBidi"/>
        </w:rPr>
        <w:t xml:space="preserve"> for Arab Unity Studies, 2015,</w:t>
      </w:r>
      <w:r w:rsidR="00B74637">
        <w:rPr>
          <w:rFonts w:asciiTheme="majorBidi" w:hAnsiTheme="majorBidi" w:cstheme="majorBidi"/>
        </w:rPr>
        <w:t xml:space="preserve"> </w:t>
      </w:r>
      <w:r w:rsidRPr="00AA246C">
        <w:rPr>
          <w:rFonts w:asciiTheme="majorBidi" w:hAnsiTheme="majorBidi" w:cstheme="majorBidi"/>
        </w:rPr>
        <w:t>p</w:t>
      </w:r>
      <w:r w:rsidR="00B74637">
        <w:rPr>
          <w:rFonts w:asciiTheme="majorBidi" w:hAnsiTheme="majorBidi" w:cstheme="majorBidi"/>
        </w:rPr>
        <w:t xml:space="preserve"> </w:t>
      </w:r>
      <w:r w:rsidR="00B74637" w:rsidRPr="00AA246C">
        <w:rPr>
          <w:rFonts w:asciiTheme="majorBidi" w:hAnsiTheme="majorBidi" w:cstheme="majorBidi"/>
        </w:rPr>
        <w:t>96.</w:t>
      </w:r>
      <w:r>
        <w:rPr>
          <w:rFonts w:asciiTheme="majorBidi" w:hAnsiTheme="majorBidi" w:cstheme="majorBidi"/>
        </w:rPr>
        <w:t xml:space="preserve"> </w:t>
      </w:r>
    </w:p>
  </w:footnote>
  <w:footnote w:id="32">
    <w:p w14:paraId="75E9B596" w14:textId="77070696" w:rsidR="00423465" w:rsidRDefault="00423465">
      <w:pPr>
        <w:pStyle w:val="FootnoteText"/>
      </w:pPr>
      <w:r>
        <w:rPr>
          <w:rStyle w:val="FootnoteReference"/>
        </w:rPr>
        <w:footnoteRef/>
      </w:r>
      <w:r>
        <w:t xml:space="preserve"> .</w:t>
      </w:r>
      <w:r w:rsidRPr="00906C9A">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The Necessary in Politics, a summary of Plato’s book “Politics”, published by the </w:t>
      </w:r>
      <w:proofErr w:type="spellStart"/>
      <w:r w:rsidRPr="00AA246C">
        <w:rPr>
          <w:rFonts w:asciiTheme="majorBidi" w:hAnsiTheme="majorBidi" w:cstheme="majorBidi"/>
        </w:rPr>
        <w:t>Center</w:t>
      </w:r>
      <w:proofErr w:type="spellEnd"/>
      <w:r w:rsidRPr="00AA246C">
        <w:rPr>
          <w:rFonts w:asciiTheme="majorBidi" w:hAnsiTheme="majorBidi" w:cstheme="majorBidi"/>
        </w:rPr>
        <w:t xml:space="preserve"> </w:t>
      </w:r>
      <w:r>
        <w:rPr>
          <w:rFonts w:asciiTheme="majorBidi" w:hAnsiTheme="majorBidi" w:cstheme="majorBidi"/>
        </w:rPr>
        <w:t>for Arab Unity Studies, 2015,</w:t>
      </w:r>
      <w:r w:rsidR="00B74637">
        <w:rPr>
          <w:rFonts w:asciiTheme="majorBidi" w:hAnsiTheme="majorBidi" w:cstheme="majorBidi"/>
        </w:rPr>
        <w:t xml:space="preserve"> </w:t>
      </w:r>
      <w:r>
        <w:rPr>
          <w:rFonts w:asciiTheme="majorBidi" w:hAnsiTheme="majorBidi" w:cstheme="majorBidi"/>
        </w:rPr>
        <w:t>p</w:t>
      </w:r>
      <w:r w:rsidR="00B74637">
        <w:rPr>
          <w:rFonts w:asciiTheme="majorBidi" w:hAnsiTheme="majorBidi" w:cstheme="majorBidi"/>
        </w:rPr>
        <w:t xml:space="preserve"> 112.</w:t>
      </w:r>
    </w:p>
  </w:footnote>
  <w:footnote w:id="33">
    <w:p w14:paraId="21E82BE3" w14:textId="77777777" w:rsidR="00423465" w:rsidRPr="007E2830" w:rsidRDefault="00423465" w:rsidP="007E2830">
      <w:pPr>
        <w:pStyle w:val="FootnoteText"/>
        <w:rPr>
          <w:rFonts w:asciiTheme="majorBidi" w:hAnsiTheme="majorBidi" w:cstheme="majorBidi"/>
        </w:rPr>
      </w:pPr>
      <w:r>
        <w:rPr>
          <w:rStyle w:val="FootnoteReference"/>
        </w:rPr>
        <w:footnoteRef/>
      </w:r>
      <w:r>
        <w:t xml:space="preserve"> .</w:t>
      </w:r>
      <w:r w:rsidRPr="00D00703">
        <w:rPr>
          <w:rFonts w:asciiTheme="majorBidi" w:hAnsiTheme="majorBidi" w:cstheme="majorBidi"/>
        </w:rPr>
        <w:t xml:space="preserve"> </w:t>
      </w:r>
      <w:r>
        <w:rPr>
          <w:rFonts w:asciiTheme="majorBidi" w:hAnsiTheme="majorBidi" w:cstheme="majorBidi"/>
        </w:rPr>
        <w:t xml:space="preserve">Ibn </w:t>
      </w:r>
      <w:proofErr w:type="spellStart"/>
      <w:r>
        <w:rPr>
          <w:rFonts w:asciiTheme="majorBidi" w:hAnsiTheme="majorBidi" w:cstheme="majorBidi"/>
        </w:rPr>
        <w:t>Rushd</w:t>
      </w:r>
      <w:proofErr w:type="spellEnd"/>
      <w:r>
        <w:rPr>
          <w:rFonts w:asciiTheme="majorBidi" w:hAnsiTheme="majorBidi" w:cstheme="majorBidi"/>
        </w:rPr>
        <w:t>, The universals</w:t>
      </w:r>
      <w:r w:rsidRPr="00AA246C">
        <w:rPr>
          <w:rFonts w:asciiTheme="majorBidi" w:hAnsiTheme="majorBidi" w:cstheme="majorBidi"/>
        </w:rPr>
        <w:t xml:space="preserve"> of Medicine, Preserving Health, previous source, pp. 315-321</w:t>
      </w:r>
    </w:p>
  </w:footnote>
  <w:footnote w:id="34">
    <w:p w14:paraId="62E87702" w14:textId="5BA213BA" w:rsidR="00423465" w:rsidRDefault="00423465">
      <w:pPr>
        <w:pStyle w:val="FootnoteText"/>
      </w:pPr>
      <w:r>
        <w:rPr>
          <w:rStyle w:val="FootnoteReference"/>
        </w:rPr>
        <w:footnoteRef/>
      </w:r>
      <w:r>
        <w:t xml:space="preserve"> .</w:t>
      </w:r>
      <w:r w:rsidRPr="00B27BD4">
        <w:rPr>
          <w:rFonts w:asciiTheme="majorBidi" w:hAnsiTheme="majorBidi" w:cstheme="majorBidi"/>
        </w:rPr>
        <w:t xml:space="preserve"> </w:t>
      </w:r>
      <w:proofErr w:type="spellStart"/>
      <w:r w:rsidRPr="00AA246C">
        <w:rPr>
          <w:rFonts w:asciiTheme="majorBidi" w:hAnsiTheme="majorBidi" w:cstheme="majorBidi"/>
        </w:rPr>
        <w:t>Bourchachen</w:t>
      </w:r>
      <w:proofErr w:type="spellEnd"/>
      <w:r w:rsidRPr="00AA246C">
        <w:rPr>
          <w:rFonts w:asciiTheme="majorBidi" w:hAnsiTheme="majorBidi" w:cstheme="majorBidi"/>
        </w:rPr>
        <w:t>, Ibrahim, Jurispru</w:t>
      </w:r>
      <w:r>
        <w:rPr>
          <w:rFonts w:asciiTheme="majorBidi" w:hAnsiTheme="majorBidi" w:cstheme="majorBidi"/>
        </w:rPr>
        <w:t xml:space="preserve">dence and Philosophy in the </w:t>
      </w:r>
      <w:proofErr w:type="spellStart"/>
      <w:r>
        <w:rPr>
          <w:rFonts w:asciiTheme="majorBidi" w:hAnsiTheme="majorBidi" w:cstheme="majorBidi"/>
        </w:rPr>
        <w:t>Rush</w:t>
      </w:r>
      <w:r w:rsidRPr="00AA246C">
        <w:rPr>
          <w:rFonts w:asciiTheme="majorBidi" w:hAnsiTheme="majorBidi" w:cstheme="majorBidi"/>
        </w:rPr>
        <w:t>di</w:t>
      </w:r>
      <w:proofErr w:type="spellEnd"/>
      <w:r w:rsidRPr="00AA246C">
        <w:rPr>
          <w:rFonts w:asciiTheme="majorBidi" w:hAnsiTheme="majorBidi" w:cstheme="majorBidi"/>
        </w:rPr>
        <w:t xml:space="preserve"> Discourse, Ibid,</w:t>
      </w:r>
      <w:r w:rsidR="00734F94">
        <w:rPr>
          <w:rFonts w:asciiTheme="majorBidi" w:hAnsiTheme="majorBidi" w:cstheme="majorBidi"/>
        </w:rPr>
        <w:t xml:space="preserve"> </w:t>
      </w:r>
      <w:r w:rsidRPr="00AA246C">
        <w:rPr>
          <w:rFonts w:asciiTheme="majorBidi" w:hAnsiTheme="majorBidi" w:cstheme="majorBidi"/>
        </w:rPr>
        <w:t>p.305</w:t>
      </w:r>
      <w:r>
        <w:rPr>
          <w:rFonts w:asciiTheme="majorBidi" w:hAnsiTheme="majorBidi" w:cstheme="majorBidi"/>
        </w:rPr>
        <w:t xml:space="preserve"> </w:t>
      </w:r>
    </w:p>
  </w:footnote>
  <w:footnote w:id="35">
    <w:p w14:paraId="0B2A75E0" w14:textId="77777777" w:rsidR="00423465" w:rsidRPr="00AA246C" w:rsidRDefault="00423465" w:rsidP="000A631D">
      <w:pPr>
        <w:pStyle w:val="FootnoteText"/>
        <w:rPr>
          <w:rFonts w:asciiTheme="majorBidi" w:hAnsiTheme="majorBidi" w:cstheme="majorBidi"/>
        </w:rPr>
      </w:pPr>
      <w:r w:rsidRPr="00AA246C">
        <w:rPr>
          <w:rStyle w:val="FootnoteReference"/>
        </w:rPr>
        <w:footnoteRef/>
      </w:r>
      <w:r w:rsidRPr="00AA246C">
        <w:t xml:space="preserve"> .</w:t>
      </w:r>
      <w:r w:rsidRPr="00AA246C">
        <w:rPr>
          <w:rFonts w:asciiTheme="majorBidi" w:hAnsiTheme="majorBidi" w:cstheme="majorBidi"/>
        </w:rPr>
        <w:t xml:space="preserve"> 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Abu al-Walid, The Beginning of the Mujtahid and the End of the </w:t>
      </w:r>
      <w:proofErr w:type="spellStart"/>
      <w:r w:rsidRPr="00AA246C">
        <w:rPr>
          <w:rFonts w:asciiTheme="majorBidi" w:hAnsiTheme="majorBidi" w:cstheme="majorBidi"/>
        </w:rPr>
        <w:t>Muqtasid</w:t>
      </w:r>
      <w:proofErr w:type="spellEnd"/>
      <w:r w:rsidRPr="00AA246C">
        <w:rPr>
          <w:rFonts w:asciiTheme="majorBidi" w:hAnsiTheme="majorBidi" w:cstheme="majorBidi"/>
        </w:rPr>
        <w:t xml:space="preserve">, Vol. 6, edited by Ali Muhammad </w:t>
      </w:r>
      <w:proofErr w:type="spellStart"/>
      <w:r w:rsidRPr="00AA246C">
        <w:rPr>
          <w:rFonts w:asciiTheme="majorBidi" w:hAnsiTheme="majorBidi" w:cstheme="majorBidi"/>
        </w:rPr>
        <w:t>Mu’awwad</w:t>
      </w:r>
      <w:proofErr w:type="spellEnd"/>
      <w:r w:rsidRPr="00AA246C">
        <w:rPr>
          <w:rFonts w:asciiTheme="majorBidi" w:hAnsiTheme="majorBidi" w:cstheme="majorBidi"/>
        </w:rPr>
        <w:t xml:space="preserve"> and Adel Ahmad Abd al-</w:t>
      </w:r>
      <w:proofErr w:type="spellStart"/>
      <w:r w:rsidRPr="00AA246C">
        <w:rPr>
          <w:rFonts w:asciiTheme="majorBidi" w:hAnsiTheme="majorBidi" w:cstheme="majorBidi"/>
        </w:rPr>
        <w:t>Mawjoud</w:t>
      </w:r>
      <w:proofErr w:type="spellEnd"/>
      <w:r w:rsidRPr="00AA246C">
        <w:rPr>
          <w:rFonts w:asciiTheme="majorBidi" w:hAnsiTheme="majorBidi" w:cstheme="majorBidi"/>
        </w:rPr>
        <w:t>, Dar al-</w:t>
      </w:r>
      <w:proofErr w:type="spellStart"/>
      <w:r w:rsidRPr="00AA246C">
        <w:rPr>
          <w:rFonts w:asciiTheme="majorBidi" w:hAnsiTheme="majorBidi" w:cstheme="majorBidi"/>
        </w:rPr>
        <w:t>Kutub</w:t>
      </w:r>
      <w:proofErr w:type="spellEnd"/>
      <w:r w:rsidRPr="00AA246C">
        <w:rPr>
          <w:rFonts w:asciiTheme="majorBidi" w:hAnsiTheme="majorBidi" w:cstheme="majorBidi"/>
        </w:rPr>
        <w:t xml:space="preserve"> al-</w:t>
      </w:r>
      <w:proofErr w:type="spellStart"/>
      <w:r w:rsidRPr="00AA246C">
        <w:rPr>
          <w:rFonts w:asciiTheme="majorBidi" w:hAnsiTheme="majorBidi" w:cstheme="majorBidi"/>
        </w:rPr>
        <w:t>Ilmiyyah</w:t>
      </w:r>
      <w:proofErr w:type="spellEnd"/>
      <w:r w:rsidRPr="00AA246C">
        <w:rPr>
          <w:rFonts w:asciiTheme="majorBidi" w:hAnsiTheme="majorBidi" w:cstheme="majorBidi"/>
        </w:rPr>
        <w:t>, Beirut, 1996, p. 141.</w:t>
      </w:r>
    </w:p>
  </w:footnote>
  <w:footnote w:id="36">
    <w:p w14:paraId="76F8C64C" w14:textId="77777777" w:rsidR="00423465" w:rsidRPr="007E2830" w:rsidRDefault="00423465" w:rsidP="007E2830">
      <w:pPr>
        <w:pStyle w:val="FootnoteText"/>
        <w:rPr>
          <w:rFonts w:asciiTheme="majorBidi" w:hAnsiTheme="majorBidi" w:cstheme="majorBidi"/>
        </w:rPr>
      </w:pPr>
      <w:r w:rsidRPr="00AA246C">
        <w:rPr>
          <w:rStyle w:val="FootnoteReference"/>
        </w:rPr>
        <w:footnoteRef/>
      </w:r>
      <w:r w:rsidRPr="00AA246C">
        <w:t xml:space="preserve"> .</w:t>
      </w:r>
      <w:r w:rsidRPr="00AA246C">
        <w:rPr>
          <w:rFonts w:asciiTheme="majorBidi" w:hAnsiTheme="majorBidi" w:cstheme="majorBidi"/>
        </w:rPr>
        <w:t xml:space="preserve"> 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Abu al-Walid, The Beginning of the Mujtahid and the End of the </w:t>
      </w:r>
      <w:proofErr w:type="spellStart"/>
      <w:r w:rsidRPr="00AA246C">
        <w:rPr>
          <w:rFonts w:asciiTheme="majorBidi" w:hAnsiTheme="majorBidi" w:cstheme="majorBidi"/>
        </w:rPr>
        <w:t>Muqtasid</w:t>
      </w:r>
      <w:proofErr w:type="spellEnd"/>
      <w:r w:rsidRPr="00AA246C">
        <w:rPr>
          <w:rFonts w:asciiTheme="majorBidi" w:hAnsiTheme="majorBidi" w:cstheme="majorBidi"/>
        </w:rPr>
        <w:t>, Vol. 1, Ibid, p. 325.</w:t>
      </w:r>
    </w:p>
  </w:footnote>
  <w:footnote w:id="37">
    <w:p w14:paraId="40DC4D17" w14:textId="77777777" w:rsidR="00423465" w:rsidRPr="0034260D" w:rsidRDefault="00423465" w:rsidP="007059C0">
      <w:pPr>
        <w:pStyle w:val="FootnoteText"/>
        <w:rPr>
          <w:lang w:bidi="ar-DZ"/>
        </w:rPr>
      </w:pPr>
      <w:r>
        <w:rPr>
          <w:rStyle w:val="FootnoteReference"/>
        </w:rPr>
        <w:footnoteRef/>
      </w:r>
      <w:r w:rsidRPr="0034260D">
        <w:t xml:space="preserve"> .</w:t>
      </w:r>
      <w:r w:rsidRPr="0034260D">
        <w:rPr>
          <w:rFonts w:asciiTheme="majorBidi" w:hAnsiTheme="majorBidi" w:cstheme="majorBidi"/>
          <w:lang w:bidi="ar-DZ"/>
        </w:rPr>
        <w:t xml:space="preserve"> </w:t>
      </w:r>
      <w:r w:rsidRPr="00AA246C">
        <w:rPr>
          <w:rFonts w:asciiTheme="majorBidi" w:hAnsiTheme="majorBidi" w:cstheme="majorBidi"/>
          <w:lang w:bidi="ar-DZ"/>
        </w:rPr>
        <w:t>https://dictionary.cambridge.org/dictionary/english/interdisciplinary</w:t>
      </w:r>
    </w:p>
  </w:footnote>
  <w:footnote w:id="38">
    <w:p w14:paraId="5E865261" w14:textId="77777777" w:rsidR="00423465" w:rsidRPr="00970BD9" w:rsidRDefault="00423465" w:rsidP="00B22688">
      <w:pPr>
        <w:pStyle w:val="FootnoteText"/>
        <w:rPr>
          <w:rFonts w:asciiTheme="majorBidi" w:hAnsiTheme="majorBidi" w:cstheme="majorBidi"/>
        </w:rPr>
      </w:pPr>
      <w:r w:rsidRPr="00970BD9">
        <w:rPr>
          <w:rStyle w:val="FootnoteReference"/>
          <w:rFonts w:asciiTheme="majorBidi" w:hAnsiTheme="majorBidi" w:cstheme="majorBidi"/>
        </w:rPr>
        <w:footnoteRef/>
      </w:r>
      <w:r w:rsidRPr="00970BD9">
        <w:rPr>
          <w:rFonts w:asciiTheme="majorBidi" w:hAnsiTheme="majorBidi" w:cstheme="majorBidi"/>
        </w:rPr>
        <w:t xml:space="preserve"> . Ibn </w:t>
      </w:r>
      <w:proofErr w:type="spellStart"/>
      <w:r w:rsidRPr="00970BD9">
        <w:rPr>
          <w:rFonts w:asciiTheme="majorBidi" w:hAnsiTheme="majorBidi" w:cstheme="majorBidi"/>
        </w:rPr>
        <w:t>Rushd</w:t>
      </w:r>
      <w:proofErr w:type="spellEnd"/>
      <w:r w:rsidRPr="00970BD9">
        <w:rPr>
          <w:rFonts w:asciiTheme="majorBidi" w:hAnsiTheme="majorBidi" w:cstheme="majorBidi"/>
        </w:rPr>
        <w:t>, Abu al-Walid, Summary of Metaphysics, paragraphs 1 and 2, edited by Othman Amin, Mustafa al-Babi al-</w:t>
      </w:r>
      <w:proofErr w:type="spellStart"/>
      <w:r w:rsidRPr="00970BD9">
        <w:rPr>
          <w:rFonts w:asciiTheme="majorBidi" w:hAnsiTheme="majorBidi" w:cstheme="majorBidi"/>
        </w:rPr>
        <w:t>Halabi</w:t>
      </w:r>
      <w:proofErr w:type="spellEnd"/>
      <w:r w:rsidRPr="00970BD9">
        <w:rPr>
          <w:rFonts w:asciiTheme="majorBidi" w:hAnsiTheme="majorBidi" w:cstheme="majorBidi"/>
        </w:rPr>
        <w:t xml:space="preserve"> Press, Cairo, 1958, pp. 1 and 2.</w:t>
      </w:r>
    </w:p>
  </w:footnote>
  <w:footnote w:id="39">
    <w:p w14:paraId="62134A13" w14:textId="77777777" w:rsidR="004F67A7" w:rsidRPr="002542E7" w:rsidRDefault="004F67A7" w:rsidP="002542E7">
      <w:pPr>
        <w:pStyle w:val="FootnoteText"/>
        <w:rPr>
          <w:rFonts w:asciiTheme="majorBidi" w:hAnsiTheme="majorBidi" w:cstheme="majorBidi"/>
        </w:rPr>
      </w:pPr>
      <w:r>
        <w:rPr>
          <w:rStyle w:val="FootnoteReference"/>
        </w:rPr>
        <w:footnoteRef/>
      </w:r>
      <w:r w:rsidRPr="00AB1222">
        <w:t xml:space="preserve"> .</w:t>
      </w:r>
      <w:r w:rsidRPr="004F67A7">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xml:space="preserve">, Abu al-Walid, The Beginning of the Mujtahid and the End of the </w:t>
      </w:r>
      <w:proofErr w:type="spellStart"/>
      <w:r w:rsidRPr="00AA246C">
        <w:rPr>
          <w:rFonts w:asciiTheme="majorBidi" w:hAnsiTheme="majorBidi" w:cstheme="majorBidi"/>
        </w:rPr>
        <w:t>Muqtasid</w:t>
      </w:r>
      <w:proofErr w:type="spellEnd"/>
      <w:r w:rsidRPr="00AA246C">
        <w:rPr>
          <w:rFonts w:asciiTheme="majorBidi" w:hAnsiTheme="majorBidi" w:cstheme="majorBidi"/>
        </w:rPr>
        <w:t xml:space="preserve">, Vol. </w:t>
      </w:r>
      <w:r>
        <w:rPr>
          <w:rFonts w:asciiTheme="majorBidi" w:hAnsiTheme="majorBidi" w:cstheme="majorBidi"/>
        </w:rPr>
        <w:t>5</w:t>
      </w:r>
      <w:r w:rsidRPr="00AA246C">
        <w:rPr>
          <w:rFonts w:asciiTheme="majorBidi" w:hAnsiTheme="majorBidi" w:cstheme="majorBidi"/>
        </w:rPr>
        <w:t xml:space="preserve">, Ibid, p. </w:t>
      </w:r>
      <w:r>
        <w:rPr>
          <w:rFonts w:asciiTheme="majorBidi" w:hAnsiTheme="majorBidi" w:cstheme="majorBidi"/>
        </w:rPr>
        <w:t>69</w:t>
      </w:r>
      <w:r w:rsidRPr="00AA246C">
        <w:rPr>
          <w:rFonts w:asciiTheme="majorBidi" w:hAnsiTheme="majorBidi" w:cstheme="majorBidi"/>
        </w:rPr>
        <w:t>.</w:t>
      </w:r>
    </w:p>
  </w:footnote>
  <w:footnote w:id="40">
    <w:p w14:paraId="190D97E4" w14:textId="77777777" w:rsidR="002542E7" w:rsidRDefault="002542E7" w:rsidP="002542E7">
      <w:pPr>
        <w:pStyle w:val="FootnoteText"/>
      </w:pPr>
      <w:r>
        <w:rPr>
          <w:rStyle w:val="FootnoteReference"/>
        </w:rPr>
        <w:footnoteRef/>
      </w:r>
      <w:r>
        <w:t xml:space="preserve"> .</w:t>
      </w:r>
      <w:r w:rsidRPr="00C5140B">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The Necessary in Politics, a summ</w:t>
      </w:r>
      <w:r>
        <w:rPr>
          <w:rFonts w:asciiTheme="majorBidi" w:hAnsiTheme="majorBidi" w:cstheme="majorBidi"/>
        </w:rPr>
        <w:t>ary of Plato’s book “</w:t>
      </w:r>
      <w:proofErr w:type="spellStart"/>
      <w:r>
        <w:rPr>
          <w:rFonts w:asciiTheme="majorBidi" w:hAnsiTheme="majorBidi" w:cstheme="majorBidi"/>
        </w:rPr>
        <w:t>Politics”,Ibid</w:t>
      </w:r>
      <w:proofErr w:type="spellEnd"/>
      <w:r>
        <w:rPr>
          <w:rFonts w:asciiTheme="majorBidi" w:hAnsiTheme="majorBidi" w:cstheme="majorBidi"/>
        </w:rPr>
        <w:t>, p112</w:t>
      </w:r>
    </w:p>
  </w:footnote>
  <w:footnote w:id="41">
    <w:p w14:paraId="3988C944" w14:textId="77777777" w:rsidR="002542E7" w:rsidRDefault="002542E7" w:rsidP="002542E7">
      <w:pPr>
        <w:pStyle w:val="FootnoteText"/>
      </w:pPr>
      <w:r>
        <w:rPr>
          <w:rStyle w:val="FootnoteReference"/>
        </w:rPr>
        <w:footnoteRef/>
      </w:r>
      <w:r>
        <w:t xml:space="preserve"> .</w:t>
      </w:r>
      <w:r w:rsidRPr="002542E7">
        <w:rPr>
          <w:rFonts w:asciiTheme="majorBidi" w:hAnsiTheme="majorBidi" w:cstheme="majorBidi"/>
        </w:rPr>
        <w:t xml:space="preserve"> </w:t>
      </w:r>
      <w:r w:rsidRPr="00AA246C">
        <w:rPr>
          <w:rFonts w:asciiTheme="majorBidi" w:hAnsiTheme="majorBidi" w:cstheme="majorBidi"/>
        </w:rPr>
        <w:t xml:space="preserve">Ibn </w:t>
      </w:r>
      <w:proofErr w:type="spellStart"/>
      <w:r w:rsidRPr="00AA246C">
        <w:rPr>
          <w:rFonts w:asciiTheme="majorBidi" w:hAnsiTheme="majorBidi" w:cstheme="majorBidi"/>
        </w:rPr>
        <w:t>Rushd</w:t>
      </w:r>
      <w:proofErr w:type="spellEnd"/>
      <w:r w:rsidRPr="00AA246C">
        <w:rPr>
          <w:rFonts w:asciiTheme="majorBidi" w:hAnsiTheme="majorBidi" w:cstheme="majorBidi"/>
        </w:rPr>
        <w:t>, Abu Al-Walid, Explanat</w:t>
      </w:r>
      <w:r>
        <w:rPr>
          <w:rFonts w:asciiTheme="majorBidi" w:hAnsiTheme="majorBidi" w:cstheme="majorBidi"/>
        </w:rPr>
        <w:t>ion of Al-Burhan, Ibid</w:t>
      </w:r>
      <w:r w:rsidRPr="00AA246C">
        <w:rPr>
          <w:rFonts w:asciiTheme="majorBidi" w:hAnsiTheme="majorBidi" w:cstheme="majorBidi"/>
        </w:rPr>
        <w:t>, p. 460</w:t>
      </w:r>
    </w:p>
  </w:footnote>
  <w:footnote w:id="42">
    <w:p w14:paraId="4F9DFB76" w14:textId="3330008F" w:rsidR="00662D43" w:rsidRPr="009958B4" w:rsidRDefault="00662D43" w:rsidP="009958B4">
      <w:pPr>
        <w:pStyle w:val="FootnoteText"/>
        <w:rPr>
          <w:rFonts w:asciiTheme="majorBidi" w:hAnsiTheme="majorBidi" w:cstheme="majorBidi"/>
        </w:rPr>
      </w:pPr>
      <w:r>
        <w:rPr>
          <w:rStyle w:val="FootnoteReference"/>
        </w:rPr>
        <w:footnoteRef/>
      </w:r>
      <w:r>
        <w:t xml:space="preserve"> .</w:t>
      </w:r>
      <w:r w:rsidRPr="00662D43">
        <w:rPr>
          <w:rFonts w:asciiTheme="majorBidi" w:hAnsiTheme="majorBidi" w:cstheme="majorBidi"/>
        </w:rPr>
        <w:t xml:space="preserve"> </w:t>
      </w:r>
      <w:r>
        <w:rPr>
          <w:rFonts w:asciiTheme="majorBidi" w:hAnsiTheme="majorBidi" w:cstheme="majorBidi"/>
        </w:rPr>
        <w:t xml:space="preserve">Ibn </w:t>
      </w:r>
      <w:proofErr w:type="spellStart"/>
      <w:r>
        <w:rPr>
          <w:rFonts w:asciiTheme="majorBidi" w:hAnsiTheme="majorBidi" w:cstheme="majorBidi"/>
        </w:rPr>
        <w:t>Rushd</w:t>
      </w:r>
      <w:proofErr w:type="spellEnd"/>
      <w:r>
        <w:rPr>
          <w:rFonts w:asciiTheme="majorBidi" w:hAnsiTheme="majorBidi" w:cstheme="majorBidi"/>
        </w:rPr>
        <w:t>, The universals</w:t>
      </w:r>
      <w:r w:rsidRPr="00AA246C">
        <w:rPr>
          <w:rFonts w:asciiTheme="majorBidi" w:hAnsiTheme="majorBidi" w:cstheme="majorBidi"/>
        </w:rPr>
        <w:t xml:space="preserve"> of Medicine, Preserving Health, previous </w:t>
      </w:r>
      <w:r w:rsidR="00C53A67" w:rsidRPr="00AA246C">
        <w:rPr>
          <w:rFonts w:asciiTheme="majorBidi" w:hAnsiTheme="majorBidi" w:cstheme="majorBidi"/>
        </w:rPr>
        <w:t>source,</w:t>
      </w:r>
      <w:r w:rsidR="00C53A67">
        <w:rPr>
          <w:rFonts w:asciiTheme="majorBidi" w:hAnsiTheme="majorBidi" w:cstheme="majorBidi"/>
        </w:rPr>
        <w:t xml:space="preserve"> v</w:t>
      </w:r>
      <w:r>
        <w:rPr>
          <w:rFonts w:asciiTheme="majorBidi" w:hAnsiTheme="majorBidi" w:cstheme="majorBidi"/>
        </w:rPr>
        <w:t>5.</w:t>
      </w:r>
      <w:r w:rsidR="004C4856">
        <w:rPr>
          <w:rFonts w:asciiTheme="majorBidi" w:hAnsiTheme="majorBidi" w:cstheme="majorBidi"/>
        </w:rPr>
        <w:t>Ibid,</w:t>
      </w:r>
      <w:r w:rsidRPr="00AA246C">
        <w:rPr>
          <w:rFonts w:asciiTheme="majorBidi" w:hAnsiTheme="majorBidi" w:cstheme="majorBidi"/>
        </w:rPr>
        <w:t xml:space="preserve"> </w:t>
      </w:r>
      <w:r>
        <w:rPr>
          <w:rFonts w:asciiTheme="majorBidi" w:hAnsiTheme="majorBidi" w:cstheme="majorBidi"/>
        </w:rPr>
        <w:t>P 307</w:t>
      </w:r>
    </w:p>
  </w:footnote>
  <w:footnote w:id="43">
    <w:p w14:paraId="7AC4BBD3" w14:textId="2C7C8EBB" w:rsidR="00C034C4" w:rsidRPr="00D92E28" w:rsidRDefault="00C034C4" w:rsidP="00D92E28">
      <w:pPr>
        <w:pStyle w:val="FootnoteText"/>
        <w:rPr>
          <w:rFonts w:asciiTheme="majorBidi" w:hAnsiTheme="majorBidi" w:cstheme="majorBidi"/>
        </w:rPr>
      </w:pPr>
      <w:r w:rsidRPr="00D92E28">
        <w:rPr>
          <w:rStyle w:val="FootnoteReference"/>
          <w:rFonts w:asciiTheme="majorBidi" w:hAnsiTheme="majorBidi" w:cstheme="majorBidi"/>
        </w:rPr>
        <w:footnoteRef/>
      </w:r>
      <w:r w:rsidRPr="00D92E28">
        <w:rPr>
          <w:rFonts w:asciiTheme="majorBidi" w:hAnsiTheme="majorBidi" w:cstheme="majorBidi"/>
        </w:rPr>
        <w:t xml:space="preserve"> . Ibn </w:t>
      </w:r>
      <w:proofErr w:type="spellStart"/>
      <w:r w:rsidRPr="00D92E28">
        <w:rPr>
          <w:rFonts w:asciiTheme="majorBidi" w:hAnsiTheme="majorBidi" w:cstheme="majorBidi"/>
        </w:rPr>
        <w:t>Rushd</w:t>
      </w:r>
      <w:proofErr w:type="spellEnd"/>
      <w:r w:rsidRPr="00D92E28">
        <w:rPr>
          <w:rFonts w:asciiTheme="majorBidi" w:hAnsiTheme="majorBidi" w:cstheme="majorBidi"/>
        </w:rPr>
        <w:t>. The Necessary in Politics, a summary of Plato’s book “Politics”,</w:t>
      </w:r>
      <w:r w:rsidR="00C53A67">
        <w:rPr>
          <w:rFonts w:asciiTheme="majorBidi" w:hAnsiTheme="majorBidi" w:cstheme="majorBidi"/>
        </w:rPr>
        <w:t xml:space="preserve"> </w:t>
      </w:r>
      <w:r w:rsidRPr="00D92E28">
        <w:rPr>
          <w:rFonts w:asciiTheme="majorBidi" w:hAnsiTheme="majorBidi" w:cstheme="majorBidi"/>
        </w:rPr>
        <w:t>Ibid, p97</w:t>
      </w:r>
    </w:p>
  </w:footnote>
  <w:footnote w:id="44">
    <w:p w14:paraId="68668550" w14:textId="1B236EA7" w:rsidR="00511877" w:rsidRPr="00D92E28" w:rsidRDefault="00511877" w:rsidP="00D92E28">
      <w:pPr>
        <w:pStyle w:val="FootnoteText"/>
        <w:rPr>
          <w:rFonts w:asciiTheme="majorBidi" w:hAnsiTheme="majorBidi" w:cstheme="majorBidi"/>
        </w:rPr>
      </w:pPr>
      <w:r w:rsidRPr="00D92E28">
        <w:rPr>
          <w:rStyle w:val="FootnoteReference"/>
          <w:rFonts w:asciiTheme="majorBidi" w:hAnsiTheme="majorBidi" w:cstheme="majorBidi"/>
        </w:rPr>
        <w:footnoteRef/>
      </w:r>
      <w:r w:rsidRPr="00D92E28">
        <w:rPr>
          <w:rFonts w:asciiTheme="majorBidi" w:hAnsiTheme="majorBidi" w:cstheme="majorBidi"/>
        </w:rPr>
        <w:t xml:space="preserve"> . Ibn </w:t>
      </w:r>
      <w:proofErr w:type="spellStart"/>
      <w:r w:rsidRPr="00D92E28">
        <w:rPr>
          <w:rFonts w:asciiTheme="majorBidi" w:hAnsiTheme="majorBidi" w:cstheme="majorBidi"/>
        </w:rPr>
        <w:t>Rushd</w:t>
      </w:r>
      <w:proofErr w:type="spellEnd"/>
      <w:r w:rsidRPr="00D92E28">
        <w:rPr>
          <w:rFonts w:asciiTheme="majorBidi" w:hAnsiTheme="majorBidi" w:cstheme="majorBidi"/>
        </w:rPr>
        <w:t>,</w:t>
      </w:r>
      <w:r w:rsidR="00C53A67">
        <w:rPr>
          <w:rFonts w:asciiTheme="majorBidi" w:hAnsiTheme="majorBidi" w:cstheme="majorBidi"/>
        </w:rPr>
        <w:t xml:space="preserve"> </w:t>
      </w:r>
      <w:r w:rsidRPr="00D92E28">
        <w:rPr>
          <w:rFonts w:asciiTheme="majorBidi" w:hAnsiTheme="majorBidi" w:cstheme="majorBidi"/>
        </w:rPr>
        <w:t>Ibid, p96</w:t>
      </w:r>
    </w:p>
  </w:footnote>
  <w:footnote w:id="45">
    <w:p w14:paraId="40152B0D" w14:textId="24ECD38D" w:rsidR="00511877" w:rsidRPr="00D92E28" w:rsidRDefault="00511877" w:rsidP="00D92E28">
      <w:pPr>
        <w:pStyle w:val="FootnoteText"/>
        <w:rPr>
          <w:rFonts w:asciiTheme="majorBidi" w:hAnsiTheme="majorBidi" w:cstheme="majorBidi"/>
        </w:rPr>
      </w:pPr>
      <w:r w:rsidRPr="00D92E28">
        <w:rPr>
          <w:rStyle w:val="FootnoteReference"/>
          <w:rFonts w:asciiTheme="majorBidi" w:hAnsiTheme="majorBidi" w:cstheme="majorBidi"/>
        </w:rPr>
        <w:footnoteRef/>
      </w:r>
      <w:r w:rsidRPr="00D92E28">
        <w:rPr>
          <w:rFonts w:asciiTheme="majorBidi" w:hAnsiTheme="majorBidi" w:cstheme="majorBidi"/>
        </w:rPr>
        <w:t xml:space="preserve"> </w:t>
      </w:r>
      <w:r w:rsidR="002C5759" w:rsidRPr="00D92E28">
        <w:rPr>
          <w:rFonts w:asciiTheme="majorBidi" w:hAnsiTheme="majorBidi" w:cstheme="majorBidi"/>
        </w:rPr>
        <w:t xml:space="preserve">. Ibn </w:t>
      </w:r>
      <w:proofErr w:type="spellStart"/>
      <w:r w:rsidR="002C5759" w:rsidRPr="00D92E28">
        <w:rPr>
          <w:rFonts w:asciiTheme="majorBidi" w:hAnsiTheme="majorBidi" w:cstheme="majorBidi"/>
        </w:rPr>
        <w:t>Rushd</w:t>
      </w:r>
      <w:proofErr w:type="spellEnd"/>
      <w:r w:rsidR="002C5759" w:rsidRPr="00D92E28">
        <w:rPr>
          <w:rFonts w:asciiTheme="majorBidi" w:hAnsiTheme="majorBidi" w:cstheme="majorBidi"/>
        </w:rPr>
        <w:t>.</w:t>
      </w:r>
      <w:r w:rsidR="00C53A67">
        <w:rPr>
          <w:rFonts w:asciiTheme="majorBidi" w:hAnsiTheme="majorBidi" w:cstheme="majorBidi"/>
        </w:rPr>
        <w:t xml:space="preserve"> </w:t>
      </w:r>
      <w:r w:rsidR="002C5759" w:rsidRPr="00D92E28">
        <w:rPr>
          <w:rFonts w:asciiTheme="majorBidi" w:hAnsiTheme="majorBidi" w:cstheme="majorBidi"/>
        </w:rPr>
        <w:t>Ibid, p112</w:t>
      </w:r>
      <w:r w:rsidR="00BD6A8F" w:rsidRPr="00D92E28">
        <w:rPr>
          <w:rFonts w:asciiTheme="majorBidi" w:hAnsiTheme="majorBidi" w:cstheme="majorBidi"/>
        </w:rPr>
        <w:t xml:space="preserve"> </w:t>
      </w:r>
    </w:p>
  </w:footnote>
  <w:footnote w:id="46">
    <w:p w14:paraId="07215529" w14:textId="77777777" w:rsidR="00D92E28" w:rsidRPr="00D92E28" w:rsidRDefault="00BD6A8F" w:rsidP="00D92E28">
      <w:pPr>
        <w:pStyle w:val="FootnoteText"/>
        <w:rPr>
          <w:rFonts w:asciiTheme="majorBidi" w:hAnsiTheme="majorBidi" w:cstheme="majorBidi"/>
        </w:rPr>
      </w:pPr>
      <w:r w:rsidRPr="00D92E28">
        <w:rPr>
          <w:rStyle w:val="FootnoteReference"/>
          <w:rFonts w:asciiTheme="majorBidi" w:hAnsiTheme="majorBidi" w:cstheme="majorBidi"/>
        </w:rPr>
        <w:footnoteRef/>
      </w:r>
      <w:r w:rsidRPr="00D92E28">
        <w:rPr>
          <w:rFonts w:asciiTheme="majorBidi" w:hAnsiTheme="majorBidi" w:cstheme="majorBidi"/>
        </w:rPr>
        <w:t xml:space="preserve"> .</w:t>
      </w:r>
      <w:r w:rsidR="003E1D2A" w:rsidRPr="00D92E28">
        <w:rPr>
          <w:rFonts w:asciiTheme="majorBidi" w:hAnsiTheme="majorBidi" w:cstheme="majorBidi"/>
        </w:rPr>
        <w:t xml:space="preserve"> </w:t>
      </w:r>
      <w:proofErr w:type="spellStart"/>
      <w:r w:rsidR="003E1D2A" w:rsidRPr="00D92E28">
        <w:rPr>
          <w:rFonts w:asciiTheme="majorBidi" w:hAnsiTheme="majorBidi" w:cstheme="majorBidi"/>
        </w:rPr>
        <w:t>Boukaf</w:t>
      </w:r>
      <w:proofErr w:type="spellEnd"/>
      <w:r w:rsidR="003E1D2A" w:rsidRPr="00D92E28">
        <w:rPr>
          <w:rFonts w:asciiTheme="majorBidi" w:hAnsiTheme="majorBidi" w:cstheme="majorBidi"/>
        </w:rPr>
        <w:t xml:space="preserve"> Abdel Rahman, “Opening of the National Symposium on Ibn </w:t>
      </w:r>
      <w:proofErr w:type="spellStart"/>
      <w:r w:rsidR="003E1D2A" w:rsidRPr="00D92E28">
        <w:rPr>
          <w:rFonts w:asciiTheme="majorBidi" w:hAnsiTheme="majorBidi" w:cstheme="majorBidi"/>
        </w:rPr>
        <w:t>Rushd</w:t>
      </w:r>
      <w:proofErr w:type="spellEnd"/>
      <w:r w:rsidR="003E1D2A" w:rsidRPr="00D92E28">
        <w:rPr>
          <w:rFonts w:asciiTheme="majorBidi" w:hAnsiTheme="majorBidi" w:cstheme="majorBidi"/>
        </w:rPr>
        <w:t>, the Eighth Centenary of His Death, 1998,” Journal of Philosophical Studies, Year 3, Issue 5, Hexadecimal 1, Institute of Philosophy, University of Algiers, 1998, p. 10.</w:t>
      </w:r>
    </w:p>
  </w:footnote>
  <w:footnote w:id="47">
    <w:p w14:paraId="24CCCBA8" w14:textId="77777777" w:rsidR="00D92E28" w:rsidRPr="007059C0" w:rsidRDefault="00D92E28" w:rsidP="007059C0">
      <w:pPr>
        <w:pStyle w:val="Heading1"/>
        <w:shd w:val="clear" w:color="auto" w:fill="FFFFFF"/>
        <w:spacing w:before="324" w:beforeAutospacing="0" w:after="0" w:afterAutospacing="0"/>
        <w:rPr>
          <w:rFonts w:asciiTheme="majorBidi" w:hAnsiTheme="majorBidi" w:cstheme="majorBidi"/>
          <w:b w:val="0"/>
          <w:bCs w:val="0"/>
          <w:sz w:val="20"/>
          <w:szCs w:val="20"/>
          <w:lang w:bidi="ar-DZ"/>
        </w:rPr>
      </w:pPr>
      <w:r w:rsidRPr="00D92E28">
        <w:rPr>
          <w:rFonts w:asciiTheme="majorBidi" w:hAnsiTheme="majorBidi" w:cstheme="majorBidi"/>
          <w:b w:val="0"/>
          <w:bCs w:val="0"/>
          <w:sz w:val="20"/>
          <w:szCs w:val="20"/>
        </w:rPr>
        <w:t xml:space="preserve">Philippe </w:t>
      </w:r>
      <w:proofErr w:type="spellStart"/>
      <w:r w:rsidRPr="00D92E28">
        <w:rPr>
          <w:rFonts w:asciiTheme="majorBidi" w:hAnsiTheme="majorBidi" w:cstheme="majorBidi"/>
          <w:b w:val="0"/>
          <w:bCs w:val="0"/>
          <w:sz w:val="20"/>
          <w:szCs w:val="20"/>
        </w:rPr>
        <w:t>Büttgen</w:t>
      </w:r>
      <w:proofErr w:type="spellEnd"/>
      <w:r w:rsidRPr="00D92E28">
        <w:rPr>
          <w:rFonts w:asciiTheme="majorBidi" w:hAnsiTheme="majorBidi" w:cstheme="majorBidi"/>
          <w:b w:val="0"/>
          <w:bCs w:val="0"/>
          <w:sz w:val="20"/>
          <w:szCs w:val="20"/>
        </w:rPr>
        <w:t>, Alain de Libera, Marwan Rashed, Irène       Rosier-</w:t>
      </w:r>
      <w:proofErr w:type="spellStart"/>
      <w:r w:rsidRPr="00D92E28">
        <w:rPr>
          <w:rFonts w:asciiTheme="majorBidi" w:hAnsiTheme="majorBidi" w:cstheme="majorBidi"/>
          <w:b w:val="0"/>
          <w:bCs w:val="0"/>
          <w:sz w:val="20"/>
          <w:szCs w:val="20"/>
        </w:rPr>
        <w:t>Catach</w:t>
      </w:r>
      <w:proofErr w:type="spellEnd"/>
      <w:r w:rsidRPr="00D92E28">
        <w:rPr>
          <w:rFonts w:asciiTheme="majorBidi" w:hAnsiTheme="majorBidi" w:cstheme="majorBidi"/>
          <w:b w:val="0"/>
          <w:bCs w:val="0"/>
          <w:sz w:val="20"/>
          <w:szCs w:val="20"/>
        </w:rPr>
        <w:t xml:space="preserve">, ’’Les </w:t>
      </w:r>
      <w:proofErr w:type="spellStart"/>
      <w:r w:rsidRPr="00D92E28">
        <w:rPr>
          <w:rFonts w:asciiTheme="majorBidi" w:hAnsiTheme="majorBidi" w:cstheme="majorBidi"/>
          <w:b w:val="0"/>
          <w:bCs w:val="0"/>
          <w:sz w:val="20"/>
          <w:szCs w:val="20"/>
        </w:rPr>
        <w:t>Grecs</w:t>
      </w:r>
      <w:proofErr w:type="spellEnd"/>
      <w:r w:rsidRPr="00D92E28">
        <w:rPr>
          <w:rFonts w:asciiTheme="majorBidi" w:hAnsiTheme="majorBidi" w:cstheme="majorBidi"/>
          <w:b w:val="0"/>
          <w:bCs w:val="0"/>
          <w:sz w:val="20"/>
          <w:szCs w:val="20"/>
        </w:rPr>
        <w:t xml:space="preserve">, les Arabes et nous. </w:t>
      </w:r>
      <w:proofErr w:type="spellStart"/>
      <w:r w:rsidRPr="00D92E28">
        <w:rPr>
          <w:rFonts w:asciiTheme="majorBidi" w:hAnsiTheme="majorBidi" w:cstheme="majorBidi"/>
          <w:b w:val="0"/>
          <w:bCs w:val="0"/>
          <w:sz w:val="20"/>
          <w:szCs w:val="20"/>
        </w:rPr>
        <w:t>Enquête</w:t>
      </w:r>
      <w:proofErr w:type="spellEnd"/>
      <w:r w:rsidRPr="00D92E28">
        <w:rPr>
          <w:rFonts w:asciiTheme="majorBidi" w:hAnsiTheme="majorBidi" w:cstheme="majorBidi"/>
          <w:b w:val="0"/>
          <w:bCs w:val="0"/>
          <w:sz w:val="20"/>
          <w:szCs w:val="20"/>
        </w:rPr>
        <w:t xml:space="preserve"> sur </w:t>
      </w:r>
      <w:proofErr w:type="spellStart"/>
      <w:r w:rsidRPr="00D92E28">
        <w:rPr>
          <w:rFonts w:asciiTheme="majorBidi" w:hAnsiTheme="majorBidi" w:cstheme="majorBidi"/>
          <w:b w:val="0"/>
          <w:bCs w:val="0"/>
          <w:sz w:val="20"/>
          <w:szCs w:val="20"/>
        </w:rPr>
        <w:t>l’islamophobie</w:t>
      </w:r>
      <w:proofErr w:type="spellEnd"/>
      <w:r w:rsidRPr="00D92E28">
        <w:rPr>
          <w:rFonts w:asciiTheme="majorBidi" w:hAnsiTheme="majorBidi" w:cstheme="majorBidi"/>
          <w:b w:val="0"/>
          <w:bCs w:val="0"/>
          <w:sz w:val="20"/>
          <w:szCs w:val="20"/>
        </w:rPr>
        <w:t xml:space="preserve"> </w:t>
      </w:r>
      <w:proofErr w:type="spellStart"/>
      <w:r w:rsidRPr="00D92E28">
        <w:rPr>
          <w:rFonts w:asciiTheme="majorBidi" w:hAnsiTheme="majorBidi" w:cstheme="majorBidi"/>
          <w:b w:val="0"/>
          <w:bCs w:val="0"/>
          <w:sz w:val="20"/>
          <w:szCs w:val="20"/>
        </w:rPr>
        <w:t>savante</w:t>
      </w:r>
      <w:proofErr w:type="spellEnd"/>
      <w:r w:rsidRPr="00D92E28">
        <w:rPr>
          <w:rFonts w:asciiTheme="majorBidi" w:hAnsiTheme="majorBidi" w:cstheme="majorBidi"/>
          <w:b w:val="0"/>
          <w:bCs w:val="0"/>
          <w:sz w:val="20"/>
          <w:szCs w:val="20"/>
        </w:rPr>
        <w:t>’’,</w:t>
      </w:r>
      <w:r w:rsidRPr="00D92E28">
        <w:rPr>
          <w:rFonts w:asciiTheme="majorBidi" w:hAnsiTheme="majorBidi" w:cstheme="majorBidi"/>
          <w:sz w:val="20"/>
          <w:szCs w:val="20"/>
          <w:rtl/>
          <w:lang w:bidi="ar-DZ"/>
        </w:rPr>
        <w:t xml:space="preserve"> </w:t>
      </w:r>
      <w:r w:rsidRPr="00D92E28">
        <w:rPr>
          <w:rFonts w:asciiTheme="majorBidi" w:hAnsiTheme="majorBidi" w:cstheme="majorBidi"/>
          <w:sz w:val="20"/>
          <w:szCs w:val="20"/>
        </w:rPr>
        <w:t>Journal of medieval and humanistic studies</w:t>
      </w:r>
      <w:r w:rsidRPr="00D92E28">
        <w:rPr>
          <w:rFonts w:asciiTheme="majorBidi" w:hAnsiTheme="majorBidi" w:cstheme="majorBidi"/>
          <w:b w:val="0"/>
          <w:bCs w:val="0"/>
          <w:sz w:val="20"/>
          <w:szCs w:val="20"/>
          <w:lang w:bidi="ar-DZ"/>
        </w:rPr>
        <w:t>,</w:t>
      </w:r>
      <w:r w:rsidRPr="00D92E28">
        <w:rPr>
          <w:rFonts w:asciiTheme="majorBidi" w:hAnsiTheme="majorBidi" w:cstheme="majorBidi"/>
          <w:b w:val="0"/>
          <w:bCs w:val="0"/>
          <w:sz w:val="20"/>
          <w:szCs w:val="20"/>
          <w:rtl/>
        </w:rPr>
        <w:t xml:space="preserve"> </w:t>
      </w:r>
      <w:r w:rsidRPr="00D92E28">
        <w:rPr>
          <w:rFonts w:asciiTheme="majorBidi" w:hAnsiTheme="majorBidi" w:cstheme="majorBidi"/>
          <w:b w:val="0"/>
          <w:bCs w:val="0"/>
          <w:sz w:val="20"/>
          <w:szCs w:val="20"/>
        </w:rPr>
        <w:t xml:space="preserve"> Paris, Fayard2009. </w:t>
      </w:r>
      <w:hyperlink r:id="rId4" w:history="1">
        <w:r w:rsidRPr="00D92E28">
          <w:rPr>
            <w:rStyle w:val="Hyperlink"/>
            <w:rFonts w:asciiTheme="majorBidi" w:hAnsiTheme="majorBidi" w:cstheme="majorBidi"/>
            <w:color w:val="auto"/>
            <w:sz w:val="20"/>
            <w:szCs w:val="20"/>
            <w:shd w:val="clear" w:color="auto" w:fill="FFFFFF"/>
          </w:rPr>
          <w:t>https://doi.org/10.4000/crm.11662</w:t>
        </w:r>
      </w:hyperlink>
      <w:r w:rsidRPr="00D92E28">
        <w:rPr>
          <w:rFonts w:asciiTheme="majorBidi" w:hAnsiTheme="majorBidi" w:cstheme="majorBidi"/>
          <w:sz w:val="20"/>
          <w:szCs w:val="20"/>
        </w:rPr>
        <w:t xml:space="preserve"> </w:t>
      </w:r>
      <w:r w:rsidRPr="00D92E28">
        <w:rPr>
          <w:rFonts w:asciiTheme="majorBidi" w:hAnsiTheme="majorBidi" w:cstheme="majorBidi"/>
          <w:b w:val="0"/>
          <w:bCs w:val="0"/>
          <w:sz w:val="20"/>
          <w:szCs w:val="20"/>
        </w:rPr>
        <w:t>visited sept01-2023</w:t>
      </w:r>
    </w:p>
  </w:footnote>
  <w:footnote w:id="48">
    <w:p w14:paraId="5FADA3A0" w14:textId="77777777" w:rsidR="002B372A" w:rsidRDefault="002B372A">
      <w:pPr>
        <w:pStyle w:val="FootnoteText"/>
      </w:pPr>
      <w:r>
        <w:rPr>
          <w:rStyle w:val="FootnoteReference"/>
        </w:rPr>
        <w:footnoteRef/>
      </w:r>
      <w:r>
        <w:t xml:space="preserve"> .</w:t>
      </w:r>
      <w:r w:rsidRPr="002B372A">
        <w:rPr>
          <w:rFonts w:asciiTheme="majorBidi" w:hAnsiTheme="majorBidi" w:cstheme="majorBidi"/>
        </w:rPr>
        <w:t xml:space="preserve"> </w:t>
      </w:r>
      <w:proofErr w:type="spellStart"/>
      <w:r w:rsidRPr="004A658D">
        <w:rPr>
          <w:rFonts w:asciiTheme="majorBidi" w:hAnsiTheme="majorBidi" w:cstheme="majorBidi"/>
        </w:rPr>
        <w:t>Mossaid</w:t>
      </w:r>
      <w:proofErr w:type="spellEnd"/>
      <w:r w:rsidRPr="004A658D">
        <w:rPr>
          <w:rFonts w:asciiTheme="majorBidi" w:hAnsiTheme="majorBidi" w:cstheme="majorBidi"/>
        </w:rPr>
        <w:t xml:space="preserve">, Mohammad, “Ibn </w:t>
      </w:r>
      <w:proofErr w:type="spellStart"/>
      <w:r w:rsidRPr="004A658D">
        <w:rPr>
          <w:rFonts w:asciiTheme="majorBidi" w:hAnsiTheme="majorBidi" w:cstheme="majorBidi"/>
        </w:rPr>
        <w:t>Rushd</w:t>
      </w:r>
      <w:proofErr w:type="spellEnd"/>
      <w:r w:rsidRPr="004A658D">
        <w:rPr>
          <w:rFonts w:asciiTheme="majorBidi" w:hAnsiTheme="majorBidi" w:cstheme="majorBidi"/>
        </w:rPr>
        <w:t xml:space="preserve"> and the Dissenting Religions,” see, </w:t>
      </w:r>
      <w:hyperlink r:id="rId5" w:history="1">
        <w:r w:rsidRPr="0091062D">
          <w:rPr>
            <w:rStyle w:val="Hyperlink"/>
            <w:rFonts w:asciiTheme="majorBidi" w:hAnsiTheme="majorBidi" w:cstheme="majorBidi"/>
          </w:rPr>
          <w:t>https://www.mominoun.com/articles/283</w:t>
        </w:r>
      </w:hyperlink>
      <w:r>
        <w:t xml:space="preserve"> visited oct20-2024.</w:t>
      </w:r>
    </w:p>
  </w:footnote>
  <w:footnote w:id="49">
    <w:p w14:paraId="236B28CA" w14:textId="77777777" w:rsidR="009D3717" w:rsidRPr="003E45BC" w:rsidRDefault="009D3717" w:rsidP="003E45BC">
      <w:pPr>
        <w:pStyle w:val="FootnoteText"/>
        <w:rPr>
          <w:rFonts w:asciiTheme="majorBidi" w:hAnsiTheme="majorBidi" w:cstheme="majorBidi"/>
        </w:rPr>
      </w:pPr>
      <w:r>
        <w:rPr>
          <w:rStyle w:val="FootnoteReference"/>
        </w:rPr>
        <w:footnoteRef/>
      </w:r>
      <w:r>
        <w:t xml:space="preserve"> .</w:t>
      </w:r>
      <w:r w:rsidRPr="009D3717">
        <w:rPr>
          <w:rFonts w:asciiTheme="majorBidi" w:hAnsiTheme="majorBidi" w:cstheme="majorBidi"/>
        </w:rPr>
        <w:t xml:space="preserve"> </w:t>
      </w:r>
      <w:proofErr w:type="spellStart"/>
      <w:r w:rsidRPr="00AA246C">
        <w:rPr>
          <w:rFonts w:asciiTheme="majorBidi" w:hAnsiTheme="majorBidi" w:cstheme="majorBidi"/>
        </w:rPr>
        <w:t>Bourchachen</w:t>
      </w:r>
      <w:proofErr w:type="spellEnd"/>
      <w:r w:rsidRPr="00AA246C">
        <w:rPr>
          <w:rFonts w:asciiTheme="majorBidi" w:hAnsiTheme="majorBidi" w:cstheme="majorBidi"/>
        </w:rPr>
        <w:t xml:space="preserve">, Ibrahim, Jurisprudence and Philosophy in the </w:t>
      </w:r>
      <w:proofErr w:type="spellStart"/>
      <w:r w:rsidRPr="00AA246C">
        <w:rPr>
          <w:rFonts w:asciiTheme="majorBidi" w:hAnsiTheme="majorBidi" w:cstheme="majorBidi"/>
        </w:rPr>
        <w:t>Rus</w:t>
      </w:r>
      <w:r w:rsidR="007059C0">
        <w:rPr>
          <w:rFonts w:asciiTheme="majorBidi" w:hAnsiTheme="majorBidi" w:cstheme="majorBidi"/>
        </w:rPr>
        <w:t>h</w:t>
      </w:r>
      <w:r w:rsidRPr="00AA246C">
        <w:rPr>
          <w:rFonts w:asciiTheme="majorBidi" w:hAnsiTheme="majorBidi" w:cstheme="majorBidi"/>
        </w:rPr>
        <w:t>di</w:t>
      </w:r>
      <w:proofErr w:type="spellEnd"/>
      <w:r w:rsidRPr="00AA246C">
        <w:rPr>
          <w:rFonts w:asciiTheme="majorBidi" w:hAnsiTheme="majorBidi" w:cstheme="majorBidi"/>
        </w:rPr>
        <w:t xml:space="preserve"> Discourse, Ibid,p</w:t>
      </w:r>
      <w:r>
        <w:rPr>
          <w:rFonts w:asciiTheme="majorBidi" w:hAnsiTheme="majorBidi" w:cstheme="majorBidi"/>
        </w:rPr>
        <w:t xml:space="preserve">305. </w:t>
      </w:r>
      <w:r w:rsidRPr="004A658D">
        <w:rPr>
          <w:rFonts w:asciiTheme="majorBidi" w:hAnsiTheme="majorBidi" w:cstheme="majorBidi"/>
        </w:rPr>
        <w:t xml:space="preserve"> </w:t>
      </w:r>
    </w:p>
  </w:footnote>
  <w:footnote w:id="50">
    <w:p w14:paraId="610883EE" w14:textId="77777777" w:rsidR="003E45BC" w:rsidRPr="00611515" w:rsidRDefault="003E45BC" w:rsidP="003E45BC">
      <w:pPr>
        <w:pStyle w:val="FootnoteText"/>
      </w:pPr>
      <w:r>
        <w:rPr>
          <w:rStyle w:val="FootnoteReference"/>
        </w:rPr>
        <w:footnoteRef/>
      </w:r>
      <w:r>
        <w:t xml:space="preserve"> .</w:t>
      </w:r>
      <w:r w:rsidRPr="003E45BC">
        <w:rPr>
          <w:rFonts w:asciiTheme="majorBidi" w:hAnsiTheme="majorBidi" w:cstheme="majorBidi"/>
        </w:rPr>
        <w:t xml:space="preserve"> </w:t>
      </w:r>
      <w:r w:rsidRPr="00EB7DE8">
        <w:rPr>
          <w:rFonts w:asciiTheme="majorBidi" w:hAnsiTheme="majorBidi" w:cstheme="majorBidi"/>
        </w:rPr>
        <w:t xml:space="preserve">Ibn </w:t>
      </w:r>
      <w:proofErr w:type="spellStart"/>
      <w:r>
        <w:rPr>
          <w:rFonts w:asciiTheme="majorBidi" w:hAnsiTheme="majorBidi" w:cstheme="majorBidi"/>
        </w:rPr>
        <w:t>Rushd</w:t>
      </w:r>
      <w:proofErr w:type="spellEnd"/>
      <w:r>
        <w:rPr>
          <w:rFonts w:asciiTheme="majorBidi" w:hAnsiTheme="majorBidi" w:cstheme="majorBidi"/>
        </w:rPr>
        <w:t>, Abu al-Walid, The universal</w:t>
      </w:r>
      <w:r w:rsidRPr="00EB7DE8">
        <w:rPr>
          <w:rFonts w:asciiTheme="majorBidi" w:hAnsiTheme="majorBidi" w:cstheme="majorBidi"/>
        </w:rPr>
        <w:t>s of Medicine,</w:t>
      </w:r>
      <w:r>
        <w:rPr>
          <w:rFonts w:asciiTheme="majorBidi" w:hAnsiTheme="majorBidi" w:cstheme="majorBidi"/>
        </w:rPr>
        <w:t xml:space="preserve"> Book 5,Ibid , pp57-59</w:t>
      </w:r>
    </w:p>
    <w:p w14:paraId="1EBA244B" w14:textId="77777777" w:rsidR="003E45BC" w:rsidRPr="003E45BC" w:rsidRDefault="003E45BC">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AB66" w14:textId="7B18F408" w:rsidR="00F70157" w:rsidRDefault="00434117" w:rsidP="00F70157">
    <w:pPr>
      <w:pStyle w:val="Header"/>
    </w:pPr>
    <w:r>
      <w:rPr>
        <w:noProof/>
      </w:rPr>
      <w:drawing>
        <wp:anchor distT="0" distB="0" distL="114300" distR="114300" simplePos="0" relativeHeight="251661824" behindDoc="0" locked="0" layoutInCell="1" allowOverlap="1" wp14:anchorId="2CF4026C" wp14:editId="74CAD936">
          <wp:simplePos x="0" y="0"/>
          <wp:positionH relativeFrom="margin">
            <wp:posOffset>-9525</wp:posOffset>
          </wp:positionH>
          <wp:positionV relativeFrom="paragraph">
            <wp:posOffset>36830</wp:posOffset>
          </wp:positionV>
          <wp:extent cx="795655" cy="752475"/>
          <wp:effectExtent l="0" t="0" r="444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7ECDCEEB">
        <v:shapetype id="_x0000_t202" coordsize="21600,21600" o:spt="202" path="m,l,21600r21600,l21600,xe">
          <v:stroke joinstyle="miter"/>
          <v:path gradientshapeok="t" o:connecttype="rect"/>
        </v:shapetype>
        <v:shape id="Text Box 1" o:spid="_x0000_s1025" type="#_x0000_t202" style="position:absolute;margin-left:63.05pt;margin-top:1.45pt;width:315.75pt;height:60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7oQgIAAJUEAAAOAAAAZHJzL2Uyb0RvYy54bWysVE1v2zAMvQ/YfxB0X+xkSdoZcYosRYYB&#10;QVsgHXpWZCk2KouapMTOfv0o2flYu9Owi0yJ1KP4HunZXVsrchDWVaBzOhyklAjNoaj0Lqc/nlef&#10;bilxnumCKdAip0fh6N3844dZYzIxghJUISxBEO2yxuS09N5kSeJ4KWrmBmCERqcEWzOPW7tLCssa&#10;RK9VMkrTadKALYwFLpzD0/vOSecRX0rB/aOUTniicopv83G1cd2GNZnPWLazzJQV75/B/uEVNas0&#10;Jj1D3TPPyN5W76DqiltwIP2AQ52AlBUXsQasZpi+qWZTMiNiLUiOM2ea3P+D5Q+HjXmyxLdfoUUB&#10;YxHOrIG/OuQmaYzL+pjAqcscRodCW2nr8MUSCF5Ebo9nPkXrCcfDMZaUjiaUcPTdTFGvSHhyuW2s&#10;898E1CQYObWoV3wBO6ydD/lZdgoJyRyoqlhVSsVN6BGxVJYcGKqr/DCoiTf+iFKaNDmdfp6kXWnX&#10;CAH6fH+rGH99j4B4SvdEdLUHFny7bTFZMLdQHJFAC11vOcNXFeKumfNPzGIzITU4IP4RF6kAHwO9&#10;RUkJ9tffzkM8aoxeShpszpy6n3tmBSXqu0b1vwzH49DNcTOe3IxwY68922uP3tdLQIaGOIqGRzPE&#10;e3UypYX6BedoEbKii2mOuXPqT+bSdyODc8jFYhGDsH8N82u9MfzUN4HP5/aFWdPr6bETHuDUxix7&#10;I2sXG7TUsNh7kFXU/MJqzzv2fhS2n9MwXNf7GHX5m8x/AwAA//8DAFBLAwQUAAYACAAAACEAn2vG&#10;ouIAAAAKAQAADwAAAGRycy9kb3ducmV2LnhtbEyPy07DMBBF90j8gzVI7KjTlr5CnKpCICGhLJqC&#10;2qUbj+OosR3Fbhv+nukKljNzdOfcbD3Yll2wD413AsajBBi6yqvG1QK+du9PS2AhSqdk6x0K+MEA&#10;6/z+LpOp8le3xUsZa0YhLqRSgImxSzkPlUErw8h36OimfW9lpLGvuerllcJtyydJMudWNo4+GNnh&#10;q8HqVJ6tAKX17jQzH3r7udeH7+Kt2BzKQojHh2HzAiziEP9guOmTOuTkdPRnpwJrBUyfkzmhAhbT&#10;GTACVovJGNiRyBVteJ7x/xXyXwAAAP//AwBQSwECLQAUAAYACAAAACEAtoM4kv4AAADhAQAAEwAA&#10;AAAAAAAAAAAAAAAAAAAAW0NvbnRlbnRfVHlwZXNdLnhtbFBLAQItABQABgAIAAAAIQA4/SH/1gAA&#10;AJQBAAALAAAAAAAAAAAAAAAAAC8BAABfcmVscy8ucmVsc1BLAQItABQABgAIAAAAIQBQ/a7oQgIA&#10;AJUEAAAOAAAAAAAAAAAAAAAAAC4CAABkcnMvZTJvRG9jLnhtbFBLAQItABQABgAIAAAAIQCfa8ai&#10;4gAAAAoBAAAPAAAAAAAAAAAAAAAAAJwEAABkcnMvZG93bnJldi54bWxQSwUGAAAAAAQABADzAAAA&#10;qwUAAAAA&#10;" fillcolor="white [3201]" strokeweight=".5pt">
          <v:path arrowok="t"/>
          <v:textbox>
            <w:txbxContent>
              <w:p w14:paraId="28D429BD" w14:textId="77777777" w:rsidR="00F70157" w:rsidRDefault="00F70157" w:rsidP="00F70157">
                <w:pPr>
                  <w:pStyle w:val="Header"/>
                  <w:spacing w:line="360" w:lineRule="auto"/>
                  <w:jc w:val="center"/>
                  <w:rPr>
                    <w:b/>
                    <w:bCs/>
                  </w:rPr>
                </w:pPr>
                <w:r w:rsidRPr="00E73F96">
                  <w:rPr>
                    <w:b/>
                    <w:bCs/>
                  </w:rPr>
                  <w:t xml:space="preserve">Al-Milal </w:t>
                </w:r>
                <w:r>
                  <w:rPr>
                    <w:b/>
                    <w:bCs/>
                  </w:rPr>
                  <w:t>(</w:t>
                </w:r>
                <w:r w:rsidRPr="00E73F96">
                  <w:rPr>
                    <w:b/>
                    <w:bCs/>
                  </w:rPr>
                  <w:t>January-June 202</w:t>
                </w:r>
                <w:r>
                  <w:rPr>
                    <w:b/>
                    <w:bCs/>
                  </w:rPr>
                  <w:t>5)</w:t>
                </w:r>
              </w:p>
              <w:p w14:paraId="6E5207AE" w14:textId="77777777" w:rsidR="00F70157" w:rsidRPr="00E73F96" w:rsidRDefault="00F70157" w:rsidP="00F70157">
                <w:pPr>
                  <w:pStyle w:val="Header"/>
                  <w:spacing w:line="360" w:lineRule="auto"/>
                  <w:rPr>
                    <w:b/>
                    <w:bCs/>
                  </w:rPr>
                </w:pPr>
                <w:r w:rsidRPr="00E73F96">
                  <w:rPr>
                    <w:b/>
                    <w:bCs/>
                  </w:rPr>
                  <w:t xml:space="preserve"> Vol. </w:t>
                </w:r>
                <w:r>
                  <w:rPr>
                    <w:b/>
                    <w:bCs/>
                  </w:rPr>
                  <w:t>7</w:t>
                </w:r>
                <w:r w:rsidRPr="00E73F96">
                  <w:rPr>
                    <w:b/>
                    <w:bCs/>
                  </w:rPr>
                  <w:t xml:space="preserve">, No. 1 </w:t>
                </w:r>
                <w:r w:rsidRPr="00E73F96">
                  <w:rPr>
                    <w:b/>
                    <w:bCs/>
                  </w:rPr>
                  <w:tab/>
                </w:r>
                <w:r>
                  <w:rPr>
                    <w:b/>
                    <w:bCs/>
                  </w:rPr>
                  <w:t xml:space="preserve">                                      </w:t>
                </w:r>
                <w:r w:rsidRPr="00E73F96">
                  <w:rPr>
                    <w:b/>
                    <w:bCs/>
                  </w:rPr>
                  <w:t>ISSN:</w:t>
                </w:r>
                <w:r>
                  <w:rPr>
                    <w:b/>
                    <w:bCs/>
                  </w:rPr>
                  <w:t xml:space="preserve"> </w:t>
                </w:r>
                <w:r w:rsidRPr="00E73F96">
                  <w:rPr>
                    <w:rFonts w:cs="Alvi Nastaleeq"/>
                    <w:b/>
                    <w:bCs/>
                  </w:rPr>
                  <w:t>2663-4392</w:t>
                </w:r>
              </w:p>
              <w:p w14:paraId="5BFD9E1D" w14:textId="77777777" w:rsidR="00F70157" w:rsidRDefault="00F70157" w:rsidP="00F70157"/>
            </w:txbxContent>
          </v:textbox>
        </v:shape>
      </w:pict>
    </w:r>
  </w:p>
  <w:p w14:paraId="53B4EACB" w14:textId="246EDE46" w:rsidR="00DC364E" w:rsidRDefault="00DC3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336C3"/>
    <w:multiLevelType w:val="hybridMultilevel"/>
    <w:tmpl w:val="C6A4183A"/>
    <w:lvl w:ilvl="0" w:tplc="8BC48182">
      <w:start w:val="1"/>
      <w:numFmt w:val="bullet"/>
      <w:lvlText w:val="-"/>
      <w:lvlJc w:val="left"/>
      <w:pPr>
        <w:ind w:left="1768" w:hanging="360"/>
      </w:pPr>
      <w:rPr>
        <w:rFonts w:ascii="Simplified Arabic" w:eastAsiaTheme="minorHAnsi" w:hAnsi="Simplified Arabic" w:cs="Simplified Arabic" w:hint="default"/>
        <w:sz w:val="24"/>
      </w:rPr>
    </w:lvl>
    <w:lvl w:ilvl="1" w:tplc="040C0003" w:tentative="1">
      <w:start w:val="1"/>
      <w:numFmt w:val="bullet"/>
      <w:lvlText w:val="o"/>
      <w:lvlJc w:val="left"/>
      <w:pPr>
        <w:ind w:left="2488" w:hanging="360"/>
      </w:pPr>
      <w:rPr>
        <w:rFonts w:ascii="Courier New" w:hAnsi="Courier New" w:cs="Courier New" w:hint="default"/>
      </w:rPr>
    </w:lvl>
    <w:lvl w:ilvl="2" w:tplc="040C0005" w:tentative="1">
      <w:start w:val="1"/>
      <w:numFmt w:val="bullet"/>
      <w:lvlText w:val=""/>
      <w:lvlJc w:val="left"/>
      <w:pPr>
        <w:ind w:left="3208" w:hanging="360"/>
      </w:pPr>
      <w:rPr>
        <w:rFonts w:ascii="Wingdings" w:hAnsi="Wingdings" w:hint="default"/>
      </w:rPr>
    </w:lvl>
    <w:lvl w:ilvl="3" w:tplc="040C0001" w:tentative="1">
      <w:start w:val="1"/>
      <w:numFmt w:val="bullet"/>
      <w:lvlText w:val=""/>
      <w:lvlJc w:val="left"/>
      <w:pPr>
        <w:ind w:left="3928" w:hanging="360"/>
      </w:pPr>
      <w:rPr>
        <w:rFonts w:ascii="Symbol" w:hAnsi="Symbol" w:hint="default"/>
      </w:rPr>
    </w:lvl>
    <w:lvl w:ilvl="4" w:tplc="040C0003" w:tentative="1">
      <w:start w:val="1"/>
      <w:numFmt w:val="bullet"/>
      <w:lvlText w:val="o"/>
      <w:lvlJc w:val="left"/>
      <w:pPr>
        <w:ind w:left="4648" w:hanging="360"/>
      </w:pPr>
      <w:rPr>
        <w:rFonts w:ascii="Courier New" w:hAnsi="Courier New" w:cs="Courier New" w:hint="default"/>
      </w:rPr>
    </w:lvl>
    <w:lvl w:ilvl="5" w:tplc="040C0005" w:tentative="1">
      <w:start w:val="1"/>
      <w:numFmt w:val="bullet"/>
      <w:lvlText w:val=""/>
      <w:lvlJc w:val="left"/>
      <w:pPr>
        <w:ind w:left="5368" w:hanging="360"/>
      </w:pPr>
      <w:rPr>
        <w:rFonts w:ascii="Wingdings" w:hAnsi="Wingdings" w:hint="default"/>
      </w:rPr>
    </w:lvl>
    <w:lvl w:ilvl="6" w:tplc="040C0001" w:tentative="1">
      <w:start w:val="1"/>
      <w:numFmt w:val="bullet"/>
      <w:lvlText w:val=""/>
      <w:lvlJc w:val="left"/>
      <w:pPr>
        <w:ind w:left="6088" w:hanging="360"/>
      </w:pPr>
      <w:rPr>
        <w:rFonts w:ascii="Symbol" w:hAnsi="Symbol" w:hint="default"/>
      </w:rPr>
    </w:lvl>
    <w:lvl w:ilvl="7" w:tplc="040C0003" w:tentative="1">
      <w:start w:val="1"/>
      <w:numFmt w:val="bullet"/>
      <w:lvlText w:val="o"/>
      <w:lvlJc w:val="left"/>
      <w:pPr>
        <w:ind w:left="6808" w:hanging="360"/>
      </w:pPr>
      <w:rPr>
        <w:rFonts w:ascii="Courier New" w:hAnsi="Courier New" w:cs="Courier New" w:hint="default"/>
      </w:rPr>
    </w:lvl>
    <w:lvl w:ilvl="8" w:tplc="040C0005" w:tentative="1">
      <w:start w:val="1"/>
      <w:numFmt w:val="bullet"/>
      <w:lvlText w:val=""/>
      <w:lvlJc w:val="left"/>
      <w:pPr>
        <w:ind w:left="7528" w:hanging="360"/>
      </w:pPr>
      <w:rPr>
        <w:rFonts w:ascii="Wingdings" w:hAnsi="Wingdings" w:hint="default"/>
      </w:rPr>
    </w:lvl>
  </w:abstractNum>
  <w:abstractNum w:abstractNumId="1" w15:restartNumberingAfterBreak="0">
    <w:nsid w:val="29001826"/>
    <w:multiLevelType w:val="hybridMultilevel"/>
    <w:tmpl w:val="5154947E"/>
    <w:lvl w:ilvl="0" w:tplc="6D7CA4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4B43F2"/>
    <w:multiLevelType w:val="hybridMultilevel"/>
    <w:tmpl w:val="F746F3A2"/>
    <w:lvl w:ilvl="0" w:tplc="CD8857B4">
      <w:start w:val="1"/>
      <w:numFmt w:val="decimal"/>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 w15:restartNumberingAfterBreak="0">
    <w:nsid w:val="64EB540B"/>
    <w:multiLevelType w:val="hybridMultilevel"/>
    <w:tmpl w:val="2C02CD3E"/>
    <w:lvl w:ilvl="0" w:tplc="17545B7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61C1811"/>
    <w:multiLevelType w:val="hybridMultilevel"/>
    <w:tmpl w:val="E5E2C164"/>
    <w:lvl w:ilvl="0" w:tplc="7B500924">
      <w:start w:val="1"/>
      <w:numFmt w:val="bullet"/>
      <w:lvlText w:val="-"/>
      <w:lvlJc w:val="left"/>
      <w:pPr>
        <w:ind w:left="1408" w:hanging="360"/>
      </w:pPr>
      <w:rPr>
        <w:rFonts w:ascii="Simplified Arabic" w:eastAsiaTheme="minorHAnsi" w:hAnsi="Simplified Arabic" w:cs="Simplified Arabic" w:hint="default"/>
      </w:rPr>
    </w:lvl>
    <w:lvl w:ilvl="1" w:tplc="040C0003" w:tentative="1">
      <w:start w:val="1"/>
      <w:numFmt w:val="bullet"/>
      <w:lvlText w:val="o"/>
      <w:lvlJc w:val="left"/>
      <w:pPr>
        <w:ind w:left="2128" w:hanging="360"/>
      </w:pPr>
      <w:rPr>
        <w:rFonts w:ascii="Courier New" w:hAnsi="Courier New" w:cs="Courier New" w:hint="default"/>
      </w:rPr>
    </w:lvl>
    <w:lvl w:ilvl="2" w:tplc="040C0005" w:tentative="1">
      <w:start w:val="1"/>
      <w:numFmt w:val="bullet"/>
      <w:lvlText w:val=""/>
      <w:lvlJc w:val="left"/>
      <w:pPr>
        <w:ind w:left="2848" w:hanging="360"/>
      </w:pPr>
      <w:rPr>
        <w:rFonts w:ascii="Wingdings" w:hAnsi="Wingdings" w:hint="default"/>
      </w:rPr>
    </w:lvl>
    <w:lvl w:ilvl="3" w:tplc="040C0001" w:tentative="1">
      <w:start w:val="1"/>
      <w:numFmt w:val="bullet"/>
      <w:lvlText w:val=""/>
      <w:lvlJc w:val="left"/>
      <w:pPr>
        <w:ind w:left="3568" w:hanging="360"/>
      </w:pPr>
      <w:rPr>
        <w:rFonts w:ascii="Symbol" w:hAnsi="Symbol" w:hint="default"/>
      </w:rPr>
    </w:lvl>
    <w:lvl w:ilvl="4" w:tplc="040C0003" w:tentative="1">
      <w:start w:val="1"/>
      <w:numFmt w:val="bullet"/>
      <w:lvlText w:val="o"/>
      <w:lvlJc w:val="left"/>
      <w:pPr>
        <w:ind w:left="4288" w:hanging="360"/>
      </w:pPr>
      <w:rPr>
        <w:rFonts w:ascii="Courier New" w:hAnsi="Courier New" w:cs="Courier New" w:hint="default"/>
      </w:rPr>
    </w:lvl>
    <w:lvl w:ilvl="5" w:tplc="040C0005" w:tentative="1">
      <w:start w:val="1"/>
      <w:numFmt w:val="bullet"/>
      <w:lvlText w:val=""/>
      <w:lvlJc w:val="left"/>
      <w:pPr>
        <w:ind w:left="5008" w:hanging="360"/>
      </w:pPr>
      <w:rPr>
        <w:rFonts w:ascii="Wingdings" w:hAnsi="Wingdings" w:hint="default"/>
      </w:rPr>
    </w:lvl>
    <w:lvl w:ilvl="6" w:tplc="040C0001" w:tentative="1">
      <w:start w:val="1"/>
      <w:numFmt w:val="bullet"/>
      <w:lvlText w:val=""/>
      <w:lvlJc w:val="left"/>
      <w:pPr>
        <w:ind w:left="5728" w:hanging="360"/>
      </w:pPr>
      <w:rPr>
        <w:rFonts w:ascii="Symbol" w:hAnsi="Symbol" w:hint="default"/>
      </w:rPr>
    </w:lvl>
    <w:lvl w:ilvl="7" w:tplc="040C0003" w:tentative="1">
      <w:start w:val="1"/>
      <w:numFmt w:val="bullet"/>
      <w:lvlText w:val="o"/>
      <w:lvlJc w:val="left"/>
      <w:pPr>
        <w:ind w:left="6448" w:hanging="360"/>
      </w:pPr>
      <w:rPr>
        <w:rFonts w:ascii="Courier New" w:hAnsi="Courier New" w:cs="Courier New" w:hint="default"/>
      </w:rPr>
    </w:lvl>
    <w:lvl w:ilvl="8" w:tplc="040C0005" w:tentative="1">
      <w:start w:val="1"/>
      <w:numFmt w:val="bullet"/>
      <w:lvlText w:val=""/>
      <w:lvlJc w:val="left"/>
      <w:pPr>
        <w:ind w:left="7168" w:hanging="360"/>
      </w:pPr>
      <w:rPr>
        <w:rFonts w:ascii="Wingdings" w:hAnsi="Wingdings" w:hint="default"/>
      </w:rPr>
    </w:lvl>
  </w:abstractNum>
  <w:num w:numId="1" w16cid:durableId="1102267358">
    <w:abstractNumId w:val="2"/>
  </w:num>
  <w:num w:numId="2" w16cid:durableId="1648782647">
    <w:abstractNumId w:val="1"/>
  </w:num>
  <w:num w:numId="3" w16cid:durableId="1431655893">
    <w:abstractNumId w:val="3"/>
  </w:num>
  <w:num w:numId="4" w16cid:durableId="47920729">
    <w:abstractNumId w:val="4"/>
  </w:num>
  <w:num w:numId="5" w16cid:durableId="205507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1"/>
    <o:shapelayout v:ext="edit">
      <o:idmap v:ext="edit" data="1"/>
      <o:rules v:ext="edit">
        <o:r id="V:Rule1" type="connector" idref="#Straight Arrow Connector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3503"/>
    <w:rsid w:val="00001CAF"/>
    <w:rsid w:val="000152A4"/>
    <w:rsid w:val="00016C1E"/>
    <w:rsid w:val="0002038D"/>
    <w:rsid w:val="00021AC9"/>
    <w:rsid w:val="00025293"/>
    <w:rsid w:val="00030033"/>
    <w:rsid w:val="00030397"/>
    <w:rsid w:val="0003236B"/>
    <w:rsid w:val="00032F4C"/>
    <w:rsid w:val="00034C66"/>
    <w:rsid w:val="00040F02"/>
    <w:rsid w:val="00041CD9"/>
    <w:rsid w:val="00050BC3"/>
    <w:rsid w:val="00060161"/>
    <w:rsid w:val="0007446B"/>
    <w:rsid w:val="00076402"/>
    <w:rsid w:val="0007648C"/>
    <w:rsid w:val="00077BD3"/>
    <w:rsid w:val="000869CB"/>
    <w:rsid w:val="00086F2D"/>
    <w:rsid w:val="0008719F"/>
    <w:rsid w:val="00092D29"/>
    <w:rsid w:val="0009477B"/>
    <w:rsid w:val="00095BAE"/>
    <w:rsid w:val="000A631D"/>
    <w:rsid w:val="000B3199"/>
    <w:rsid w:val="000B582B"/>
    <w:rsid w:val="000B6919"/>
    <w:rsid w:val="000B758A"/>
    <w:rsid w:val="000C1478"/>
    <w:rsid w:val="000C1E29"/>
    <w:rsid w:val="000C1FF9"/>
    <w:rsid w:val="000C28F3"/>
    <w:rsid w:val="000C341A"/>
    <w:rsid w:val="000D107B"/>
    <w:rsid w:val="000D1108"/>
    <w:rsid w:val="000D15F3"/>
    <w:rsid w:val="000D326B"/>
    <w:rsid w:val="000D423D"/>
    <w:rsid w:val="000D67A3"/>
    <w:rsid w:val="000D73BE"/>
    <w:rsid w:val="000E0B43"/>
    <w:rsid w:val="000E5062"/>
    <w:rsid w:val="000F02DF"/>
    <w:rsid w:val="000F2B00"/>
    <w:rsid w:val="000F37A3"/>
    <w:rsid w:val="000F40F6"/>
    <w:rsid w:val="000F51FF"/>
    <w:rsid w:val="00100CED"/>
    <w:rsid w:val="00104BB9"/>
    <w:rsid w:val="0011351D"/>
    <w:rsid w:val="00116E9E"/>
    <w:rsid w:val="001214A6"/>
    <w:rsid w:val="001262E5"/>
    <w:rsid w:val="00127461"/>
    <w:rsid w:val="00127903"/>
    <w:rsid w:val="00127ED7"/>
    <w:rsid w:val="0013184D"/>
    <w:rsid w:val="001321AC"/>
    <w:rsid w:val="001371C0"/>
    <w:rsid w:val="00142119"/>
    <w:rsid w:val="00152799"/>
    <w:rsid w:val="001536ED"/>
    <w:rsid w:val="0015586C"/>
    <w:rsid w:val="00160D59"/>
    <w:rsid w:val="00162B27"/>
    <w:rsid w:val="00162F86"/>
    <w:rsid w:val="00172D27"/>
    <w:rsid w:val="0018097F"/>
    <w:rsid w:val="00181D60"/>
    <w:rsid w:val="001821C7"/>
    <w:rsid w:val="001864E8"/>
    <w:rsid w:val="00190843"/>
    <w:rsid w:val="00190CC8"/>
    <w:rsid w:val="001919F5"/>
    <w:rsid w:val="00194167"/>
    <w:rsid w:val="001A5705"/>
    <w:rsid w:val="001A6595"/>
    <w:rsid w:val="001B22B8"/>
    <w:rsid w:val="001B2644"/>
    <w:rsid w:val="001B43E6"/>
    <w:rsid w:val="001B73EB"/>
    <w:rsid w:val="001C3454"/>
    <w:rsid w:val="001C5590"/>
    <w:rsid w:val="001D1B26"/>
    <w:rsid w:val="001D1B60"/>
    <w:rsid w:val="001D4114"/>
    <w:rsid w:val="001D572A"/>
    <w:rsid w:val="001E0686"/>
    <w:rsid w:val="001E2033"/>
    <w:rsid w:val="001E752D"/>
    <w:rsid w:val="001F0DBA"/>
    <w:rsid w:val="001F64C7"/>
    <w:rsid w:val="00202914"/>
    <w:rsid w:val="00205FD8"/>
    <w:rsid w:val="00206E65"/>
    <w:rsid w:val="00212473"/>
    <w:rsid w:val="0021518D"/>
    <w:rsid w:val="00221F77"/>
    <w:rsid w:val="00226390"/>
    <w:rsid w:val="002267EE"/>
    <w:rsid w:val="00226E05"/>
    <w:rsid w:val="00227305"/>
    <w:rsid w:val="002274DF"/>
    <w:rsid w:val="002322D2"/>
    <w:rsid w:val="00233116"/>
    <w:rsid w:val="00233723"/>
    <w:rsid w:val="00235D51"/>
    <w:rsid w:val="002405CA"/>
    <w:rsid w:val="0024129B"/>
    <w:rsid w:val="00251318"/>
    <w:rsid w:val="00251D36"/>
    <w:rsid w:val="00252100"/>
    <w:rsid w:val="00252C8F"/>
    <w:rsid w:val="002542E7"/>
    <w:rsid w:val="00254EED"/>
    <w:rsid w:val="002600CE"/>
    <w:rsid w:val="00263FB7"/>
    <w:rsid w:val="00267E98"/>
    <w:rsid w:val="00271BF6"/>
    <w:rsid w:val="00272B96"/>
    <w:rsid w:val="002767B0"/>
    <w:rsid w:val="00276EFB"/>
    <w:rsid w:val="00276F72"/>
    <w:rsid w:val="0028445D"/>
    <w:rsid w:val="002846F7"/>
    <w:rsid w:val="00287827"/>
    <w:rsid w:val="00292D43"/>
    <w:rsid w:val="00292DA6"/>
    <w:rsid w:val="002A5367"/>
    <w:rsid w:val="002B0AA4"/>
    <w:rsid w:val="002B147F"/>
    <w:rsid w:val="002B18E2"/>
    <w:rsid w:val="002B1A63"/>
    <w:rsid w:val="002B372A"/>
    <w:rsid w:val="002C2FC5"/>
    <w:rsid w:val="002C3DA3"/>
    <w:rsid w:val="002C5759"/>
    <w:rsid w:val="002C75E7"/>
    <w:rsid w:val="002D418B"/>
    <w:rsid w:val="002D68FE"/>
    <w:rsid w:val="002D7F51"/>
    <w:rsid w:val="002E013C"/>
    <w:rsid w:val="002E097B"/>
    <w:rsid w:val="002E5DAC"/>
    <w:rsid w:val="002E5FFA"/>
    <w:rsid w:val="002F3423"/>
    <w:rsid w:val="0030108B"/>
    <w:rsid w:val="003026AF"/>
    <w:rsid w:val="0030506C"/>
    <w:rsid w:val="00305C0D"/>
    <w:rsid w:val="00305C61"/>
    <w:rsid w:val="0030610D"/>
    <w:rsid w:val="003132CC"/>
    <w:rsid w:val="00313477"/>
    <w:rsid w:val="00315A3F"/>
    <w:rsid w:val="00316C90"/>
    <w:rsid w:val="00317056"/>
    <w:rsid w:val="003209BE"/>
    <w:rsid w:val="00320FD3"/>
    <w:rsid w:val="00322151"/>
    <w:rsid w:val="003224D6"/>
    <w:rsid w:val="00323534"/>
    <w:rsid w:val="00324A17"/>
    <w:rsid w:val="00325AD0"/>
    <w:rsid w:val="00327F44"/>
    <w:rsid w:val="00331A43"/>
    <w:rsid w:val="0033312B"/>
    <w:rsid w:val="00333E9C"/>
    <w:rsid w:val="00335705"/>
    <w:rsid w:val="0033684C"/>
    <w:rsid w:val="00337BA0"/>
    <w:rsid w:val="00337C75"/>
    <w:rsid w:val="0034096C"/>
    <w:rsid w:val="0034376B"/>
    <w:rsid w:val="0034703E"/>
    <w:rsid w:val="00352218"/>
    <w:rsid w:val="00352D41"/>
    <w:rsid w:val="00355CEE"/>
    <w:rsid w:val="00356E62"/>
    <w:rsid w:val="003601F5"/>
    <w:rsid w:val="003619EE"/>
    <w:rsid w:val="00361E64"/>
    <w:rsid w:val="00367250"/>
    <w:rsid w:val="0036737D"/>
    <w:rsid w:val="00370C9F"/>
    <w:rsid w:val="00375D84"/>
    <w:rsid w:val="0037632F"/>
    <w:rsid w:val="00383D33"/>
    <w:rsid w:val="00385E8A"/>
    <w:rsid w:val="003875EE"/>
    <w:rsid w:val="00391284"/>
    <w:rsid w:val="00394189"/>
    <w:rsid w:val="0039448C"/>
    <w:rsid w:val="00394B61"/>
    <w:rsid w:val="00396A02"/>
    <w:rsid w:val="003A126D"/>
    <w:rsid w:val="003A1E75"/>
    <w:rsid w:val="003B0B32"/>
    <w:rsid w:val="003B15CF"/>
    <w:rsid w:val="003B1EC7"/>
    <w:rsid w:val="003B4717"/>
    <w:rsid w:val="003B773C"/>
    <w:rsid w:val="003B7AB2"/>
    <w:rsid w:val="003C58E7"/>
    <w:rsid w:val="003D39C5"/>
    <w:rsid w:val="003D555B"/>
    <w:rsid w:val="003E0051"/>
    <w:rsid w:val="003E0A48"/>
    <w:rsid w:val="003E16EA"/>
    <w:rsid w:val="003E1D2A"/>
    <w:rsid w:val="003E45BC"/>
    <w:rsid w:val="003E64EA"/>
    <w:rsid w:val="003F00DC"/>
    <w:rsid w:val="003F5394"/>
    <w:rsid w:val="003F6615"/>
    <w:rsid w:val="003F6DFC"/>
    <w:rsid w:val="004007C7"/>
    <w:rsid w:val="00406B0B"/>
    <w:rsid w:val="00415ECD"/>
    <w:rsid w:val="004204B4"/>
    <w:rsid w:val="00423465"/>
    <w:rsid w:val="00423B37"/>
    <w:rsid w:val="00424F9F"/>
    <w:rsid w:val="0042626D"/>
    <w:rsid w:val="004315B2"/>
    <w:rsid w:val="00431A52"/>
    <w:rsid w:val="00434117"/>
    <w:rsid w:val="0043610D"/>
    <w:rsid w:val="00446334"/>
    <w:rsid w:val="00446D13"/>
    <w:rsid w:val="00450AE9"/>
    <w:rsid w:val="00454EB2"/>
    <w:rsid w:val="00456212"/>
    <w:rsid w:val="004625DC"/>
    <w:rsid w:val="004651D5"/>
    <w:rsid w:val="00465DAB"/>
    <w:rsid w:val="004679FA"/>
    <w:rsid w:val="00473C58"/>
    <w:rsid w:val="0047495C"/>
    <w:rsid w:val="0048211D"/>
    <w:rsid w:val="00483AD4"/>
    <w:rsid w:val="00484A0D"/>
    <w:rsid w:val="00495F3C"/>
    <w:rsid w:val="0049614F"/>
    <w:rsid w:val="00497614"/>
    <w:rsid w:val="004A1570"/>
    <w:rsid w:val="004A6BA2"/>
    <w:rsid w:val="004A6C93"/>
    <w:rsid w:val="004B3162"/>
    <w:rsid w:val="004B3D3A"/>
    <w:rsid w:val="004B5477"/>
    <w:rsid w:val="004B5C83"/>
    <w:rsid w:val="004C4856"/>
    <w:rsid w:val="004C48EA"/>
    <w:rsid w:val="004C6007"/>
    <w:rsid w:val="004D27AD"/>
    <w:rsid w:val="004D3547"/>
    <w:rsid w:val="004E0009"/>
    <w:rsid w:val="004E098E"/>
    <w:rsid w:val="004E0B65"/>
    <w:rsid w:val="004E1D26"/>
    <w:rsid w:val="004E53EC"/>
    <w:rsid w:val="004E5970"/>
    <w:rsid w:val="004E70A3"/>
    <w:rsid w:val="004F097F"/>
    <w:rsid w:val="004F225F"/>
    <w:rsid w:val="004F5305"/>
    <w:rsid w:val="004F67A7"/>
    <w:rsid w:val="0050504F"/>
    <w:rsid w:val="005065BD"/>
    <w:rsid w:val="00511877"/>
    <w:rsid w:val="00511A5B"/>
    <w:rsid w:val="005161CC"/>
    <w:rsid w:val="0052332D"/>
    <w:rsid w:val="00527F44"/>
    <w:rsid w:val="00533F14"/>
    <w:rsid w:val="00534432"/>
    <w:rsid w:val="0053446A"/>
    <w:rsid w:val="005402D8"/>
    <w:rsid w:val="0054643D"/>
    <w:rsid w:val="00546DF3"/>
    <w:rsid w:val="00546E43"/>
    <w:rsid w:val="005527FA"/>
    <w:rsid w:val="005549E2"/>
    <w:rsid w:val="00554D08"/>
    <w:rsid w:val="00562FFE"/>
    <w:rsid w:val="00565926"/>
    <w:rsid w:val="00565DA6"/>
    <w:rsid w:val="00566F54"/>
    <w:rsid w:val="00567DC9"/>
    <w:rsid w:val="0057217D"/>
    <w:rsid w:val="00573F53"/>
    <w:rsid w:val="0058022B"/>
    <w:rsid w:val="0058131D"/>
    <w:rsid w:val="0058783D"/>
    <w:rsid w:val="00590311"/>
    <w:rsid w:val="00590860"/>
    <w:rsid w:val="00592010"/>
    <w:rsid w:val="00593217"/>
    <w:rsid w:val="005932D8"/>
    <w:rsid w:val="005940D5"/>
    <w:rsid w:val="005A0AA2"/>
    <w:rsid w:val="005A253B"/>
    <w:rsid w:val="005A5900"/>
    <w:rsid w:val="005A6FA2"/>
    <w:rsid w:val="005B0395"/>
    <w:rsid w:val="005B452F"/>
    <w:rsid w:val="005B5D35"/>
    <w:rsid w:val="005C24DC"/>
    <w:rsid w:val="005C5D69"/>
    <w:rsid w:val="005C7C3E"/>
    <w:rsid w:val="005D101B"/>
    <w:rsid w:val="005D262A"/>
    <w:rsid w:val="005D2CF5"/>
    <w:rsid w:val="005D36FE"/>
    <w:rsid w:val="005D630E"/>
    <w:rsid w:val="005D6A5B"/>
    <w:rsid w:val="005E113A"/>
    <w:rsid w:val="005E2545"/>
    <w:rsid w:val="005E2DA7"/>
    <w:rsid w:val="005E4AC8"/>
    <w:rsid w:val="005F026D"/>
    <w:rsid w:val="005F2B09"/>
    <w:rsid w:val="005F3ADD"/>
    <w:rsid w:val="005F3B0D"/>
    <w:rsid w:val="005F5116"/>
    <w:rsid w:val="005F6076"/>
    <w:rsid w:val="005F6899"/>
    <w:rsid w:val="005F6A75"/>
    <w:rsid w:val="005F719F"/>
    <w:rsid w:val="006005CA"/>
    <w:rsid w:val="0060388C"/>
    <w:rsid w:val="00605A77"/>
    <w:rsid w:val="006071F1"/>
    <w:rsid w:val="00607CA8"/>
    <w:rsid w:val="00611BCA"/>
    <w:rsid w:val="00612451"/>
    <w:rsid w:val="00613017"/>
    <w:rsid w:val="00613590"/>
    <w:rsid w:val="0061449F"/>
    <w:rsid w:val="006178EC"/>
    <w:rsid w:val="00620A4F"/>
    <w:rsid w:val="00626682"/>
    <w:rsid w:val="00626A98"/>
    <w:rsid w:val="00626C9D"/>
    <w:rsid w:val="006306C1"/>
    <w:rsid w:val="00632576"/>
    <w:rsid w:val="006362BE"/>
    <w:rsid w:val="00636EEF"/>
    <w:rsid w:val="00642BD9"/>
    <w:rsid w:val="006444A8"/>
    <w:rsid w:val="00644AE3"/>
    <w:rsid w:val="00653C72"/>
    <w:rsid w:val="00656F72"/>
    <w:rsid w:val="00657894"/>
    <w:rsid w:val="0066007E"/>
    <w:rsid w:val="00662D43"/>
    <w:rsid w:val="00663B5B"/>
    <w:rsid w:val="00663E34"/>
    <w:rsid w:val="0067087B"/>
    <w:rsid w:val="00674C64"/>
    <w:rsid w:val="006758EE"/>
    <w:rsid w:val="00676275"/>
    <w:rsid w:val="006805FE"/>
    <w:rsid w:val="0068211B"/>
    <w:rsid w:val="00685532"/>
    <w:rsid w:val="006856A4"/>
    <w:rsid w:val="00686C3C"/>
    <w:rsid w:val="006879C1"/>
    <w:rsid w:val="00687B9A"/>
    <w:rsid w:val="00690741"/>
    <w:rsid w:val="00697BC3"/>
    <w:rsid w:val="006A2866"/>
    <w:rsid w:val="006A33F7"/>
    <w:rsid w:val="006A5ADB"/>
    <w:rsid w:val="006B06FA"/>
    <w:rsid w:val="006C1459"/>
    <w:rsid w:val="006D2746"/>
    <w:rsid w:val="006D37F7"/>
    <w:rsid w:val="006D59A8"/>
    <w:rsid w:val="006E1961"/>
    <w:rsid w:val="006E3BB5"/>
    <w:rsid w:val="006E487A"/>
    <w:rsid w:val="006E4BB9"/>
    <w:rsid w:val="006E71E0"/>
    <w:rsid w:val="006F0C57"/>
    <w:rsid w:val="006F2A83"/>
    <w:rsid w:val="006F3707"/>
    <w:rsid w:val="006F52C0"/>
    <w:rsid w:val="006F76CA"/>
    <w:rsid w:val="00702E92"/>
    <w:rsid w:val="00703187"/>
    <w:rsid w:val="007042C8"/>
    <w:rsid w:val="007043A8"/>
    <w:rsid w:val="00705261"/>
    <w:rsid w:val="007059C0"/>
    <w:rsid w:val="007112BA"/>
    <w:rsid w:val="00714170"/>
    <w:rsid w:val="00715A99"/>
    <w:rsid w:val="00716CD1"/>
    <w:rsid w:val="00722629"/>
    <w:rsid w:val="00725014"/>
    <w:rsid w:val="0073145F"/>
    <w:rsid w:val="00734F94"/>
    <w:rsid w:val="007364F0"/>
    <w:rsid w:val="00737404"/>
    <w:rsid w:val="0074240F"/>
    <w:rsid w:val="00743503"/>
    <w:rsid w:val="0074485E"/>
    <w:rsid w:val="00747EF9"/>
    <w:rsid w:val="00752C0E"/>
    <w:rsid w:val="00753451"/>
    <w:rsid w:val="00754E1C"/>
    <w:rsid w:val="00755EDC"/>
    <w:rsid w:val="00760A71"/>
    <w:rsid w:val="00760DBF"/>
    <w:rsid w:val="007676C3"/>
    <w:rsid w:val="0077015E"/>
    <w:rsid w:val="00770630"/>
    <w:rsid w:val="00770CF2"/>
    <w:rsid w:val="0077134A"/>
    <w:rsid w:val="0077148A"/>
    <w:rsid w:val="0077779A"/>
    <w:rsid w:val="00780603"/>
    <w:rsid w:val="00780B7F"/>
    <w:rsid w:val="00780DC1"/>
    <w:rsid w:val="0078409E"/>
    <w:rsid w:val="0078479B"/>
    <w:rsid w:val="0078765F"/>
    <w:rsid w:val="007939A3"/>
    <w:rsid w:val="00796C95"/>
    <w:rsid w:val="007A0BB0"/>
    <w:rsid w:val="007A417A"/>
    <w:rsid w:val="007B037C"/>
    <w:rsid w:val="007B0F9F"/>
    <w:rsid w:val="007B4B20"/>
    <w:rsid w:val="007C1190"/>
    <w:rsid w:val="007C2C17"/>
    <w:rsid w:val="007C3AFE"/>
    <w:rsid w:val="007C56F8"/>
    <w:rsid w:val="007D0763"/>
    <w:rsid w:val="007D2A53"/>
    <w:rsid w:val="007D2C34"/>
    <w:rsid w:val="007D35CB"/>
    <w:rsid w:val="007D4E16"/>
    <w:rsid w:val="007E1557"/>
    <w:rsid w:val="007E2830"/>
    <w:rsid w:val="007E683C"/>
    <w:rsid w:val="007E72A8"/>
    <w:rsid w:val="007E795B"/>
    <w:rsid w:val="00806207"/>
    <w:rsid w:val="00815CB9"/>
    <w:rsid w:val="008204C6"/>
    <w:rsid w:val="0082174C"/>
    <w:rsid w:val="00823126"/>
    <w:rsid w:val="00826D55"/>
    <w:rsid w:val="008327D3"/>
    <w:rsid w:val="008337C4"/>
    <w:rsid w:val="00843356"/>
    <w:rsid w:val="0084370D"/>
    <w:rsid w:val="00843F2A"/>
    <w:rsid w:val="00845D46"/>
    <w:rsid w:val="0084626F"/>
    <w:rsid w:val="008619CD"/>
    <w:rsid w:val="0086694F"/>
    <w:rsid w:val="008673DF"/>
    <w:rsid w:val="00870E9E"/>
    <w:rsid w:val="008748FF"/>
    <w:rsid w:val="008755A2"/>
    <w:rsid w:val="0087737F"/>
    <w:rsid w:val="00877F42"/>
    <w:rsid w:val="008803A4"/>
    <w:rsid w:val="008822F6"/>
    <w:rsid w:val="008835A1"/>
    <w:rsid w:val="00886547"/>
    <w:rsid w:val="008878B9"/>
    <w:rsid w:val="00896D76"/>
    <w:rsid w:val="008A2BA9"/>
    <w:rsid w:val="008A35F7"/>
    <w:rsid w:val="008A3FB6"/>
    <w:rsid w:val="008A5C72"/>
    <w:rsid w:val="008A607A"/>
    <w:rsid w:val="008A67F9"/>
    <w:rsid w:val="008B168E"/>
    <w:rsid w:val="008C0BA1"/>
    <w:rsid w:val="008C12CB"/>
    <w:rsid w:val="008C3809"/>
    <w:rsid w:val="008C4BD8"/>
    <w:rsid w:val="008C56DF"/>
    <w:rsid w:val="008C6065"/>
    <w:rsid w:val="008D09CD"/>
    <w:rsid w:val="008D220A"/>
    <w:rsid w:val="008D6205"/>
    <w:rsid w:val="008E1C22"/>
    <w:rsid w:val="008F2107"/>
    <w:rsid w:val="008F2758"/>
    <w:rsid w:val="008F2A0B"/>
    <w:rsid w:val="008F4418"/>
    <w:rsid w:val="009055B1"/>
    <w:rsid w:val="00905B9A"/>
    <w:rsid w:val="00906C9A"/>
    <w:rsid w:val="00910CAD"/>
    <w:rsid w:val="0091226F"/>
    <w:rsid w:val="009138CD"/>
    <w:rsid w:val="00913BC5"/>
    <w:rsid w:val="0091620D"/>
    <w:rsid w:val="0092542B"/>
    <w:rsid w:val="00927573"/>
    <w:rsid w:val="00931ECB"/>
    <w:rsid w:val="00933CF3"/>
    <w:rsid w:val="00934150"/>
    <w:rsid w:val="009341FB"/>
    <w:rsid w:val="00936D7F"/>
    <w:rsid w:val="009373F1"/>
    <w:rsid w:val="00942DD8"/>
    <w:rsid w:val="0095274B"/>
    <w:rsid w:val="00956A21"/>
    <w:rsid w:val="0096694D"/>
    <w:rsid w:val="00967A5E"/>
    <w:rsid w:val="009721EB"/>
    <w:rsid w:val="0097230A"/>
    <w:rsid w:val="00973FE4"/>
    <w:rsid w:val="00980CCC"/>
    <w:rsid w:val="00986AC8"/>
    <w:rsid w:val="009907ED"/>
    <w:rsid w:val="00990D54"/>
    <w:rsid w:val="00990F94"/>
    <w:rsid w:val="00993537"/>
    <w:rsid w:val="0099361F"/>
    <w:rsid w:val="00993F37"/>
    <w:rsid w:val="009958B4"/>
    <w:rsid w:val="009A2ED9"/>
    <w:rsid w:val="009A3C53"/>
    <w:rsid w:val="009A4956"/>
    <w:rsid w:val="009A4E71"/>
    <w:rsid w:val="009A61C6"/>
    <w:rsid w:val="009B0BC5"/>
    <w:rsid w:val="009B1ECF"/>
    <w:rsid w:val="009B2571"/>
    <w:rsid w:val="009B5649"/>
    <w:rsid w:val="009C1170"/>
    <w:rsid w:val="009C4DF0"/>
    <w:rsid w:val="009C53C3"/>
    <w:rsid w:val="009C62BD"/>
    <w:rsid w:val="009C6445"/>
    <w:rsid w:val="009C680B"/>
    <w:rsid w:val="009D3717"/>
    <w:rsid w:val="009E6A5A"/>
    <w:rsid w:val="009E7A2F"/>
    <w:rsid w:val="009F08E2"/>
    <w:rsid w:val="009F382F"/>
    <w:rsid w:val="009F4C45"/>
    <w:rsid w:val="009F6140"/>
    <w:rsid w:val="00A00009"/>
    <w:rsid w:val="00A00EBA"/>
    <w:rsid w:val="00A012B4"/>
    <w:rsid w:val="00A01EED"/>
    <w:rsid w:val="00A01F45"/>
    <w:rsid w:val="00A02A59"/>
    <w:rsid w:val="00A05914"/>
    <w:rsid w:val="00A05B3A"/>
    <w:rsid w:val="00A107FB"/>
    <w:rsid w:val="00A10DEB"/>
    <w:rsid w:val="00A11771"/>
    <w:rsid w:val="00A13F8C"/>
    <w:rsid w:val="00A14D5C"/>
    <w:rsid w:val="00A152B4"/>
    <w:rsid w:val="00A16721"/>
    <w:rsid w:val="00A21950"/>
    <w:rsid w:val="00A24B93"/>
    <w:rsid w:val="00A2792E"/>
    <w:rsid w:val="00A32364"/>
    <w:rsid w:val="00A346CF"/>
    <w:rsid w:val="00A35597"/>
    <w:rsid w:val="00A409F3"/>
    <w:rsid w:val="00A43EA0"/>
    <w:rsid w:val="00A50A97"/>
    <w:rsid w:val="00A51D58"/>
    <w:rsid w:val="00A5603B"/>
    <w:rsid w:val="00A63373"/>
    <w:rsid w:val="00A641D5"/>
    <w:rsid w:val="00A7425E"/>
    <w:rsid w:val="00A75B61"/>
    <w:rsid w:val="00A8041B"/>
    <w:rsid w:val="00A85A9B"/>
    <w:rsid w:val="00A87C33"/>
    <w:rsid w:val="00A936F5"/>
    <w:rsid w:val="00A95ABE"/>
    <w:rsid w:val="00A96B23"/>
    <w:rsid w:val="00AA062C"/>
    <w:rsid w:val="00AA4EAE"/>
    <w:rsid w:val="00AA53AA"/>
    <w:rsid w:val="00AA68FB"/>
    <w:rsid w:val="00AB1222"/>
    <w:rsid w:val="00AB1D04"/>
    <w:rsid w:val="00AB3CCF"/>
    <w:rsid w:val="00AB6B06"/>
    <w:rsid w:val="00AC77DF"/>
    <w:rsid w:val="00AC7808"/>
    <w:rsid w:val="00AD1060"/>
    <w:rsid w:val="00AE24DA"/>
    <w:rsid w:val="00AE29FE"/>
    <w:rsid w:val="00AE4BA6"/>
    <w:rsid w:val="00AF5B44"/>
    <w:rsid w:val="00B01E08"/>
    <w:rsid w:val="00B11C96"/>
    <w:rsid w:val="00B123B2"/>
    <w:rsid w:val="00B1353F"/>
    <w:rsid w:val="00B14F6B"/>
    <w:rsid w:val="00B174F4"/>
    <w:rsid w:val="00B17E0C"/>
    <w:rsid w:val="00B22688"/>
    <w:rsid w:val="00B24650"/>
    <w:rsid w:val="00B24B50"/>
    <w:rsid w:val="00B25713"/>
    <w:rsid w:val="00B25D16"/>
    <w:rsid w:val="00B27BD4"/>
    <w:rsid w:val="00B27C12"/>
    <w:rsid w:val="00B30B84"/>
    <w:rsid w:val="00B35341"/>
    <w:rsid w:val="00B36102"/>
    <w:rsid w:val="00B36B4E"/>
    <w:rsid w:val="00B406EC"/>
    <w:rsid w:val="00B412C9"/>
    <w:rsid w:val="00B42640"/>
    <w:rsid w:val="00B43477"/>
    <w:rsid w:val="00B45D9F"/>
    <w:rsid w:val="00B4789E"/>
    <w:rsid w:val="00B5049E"/>
    <w:rsid w:val="00B52645"/>
    <w:rsid w:val="00B53CAC"/>
    <w:rsid w:val="00B60BC1"/>
    <w:rsid w:val="00B61E52"/>
    <w:rsid w:val="00B6224A"/>
    <w:rsid w:val="00B6359F"/>
    <w:rsid w:val="00B6431A"/>
    <w:rsid w:val="00B67D57"/>
    <w:rsid w:val="00B72136"/>
    <w:rsid w:val="00B74637"/>
    <w:rsid w:val="00B92AAD"/>
    <w:rsid w:val="00B934B8"/>
    <w:rsid w:val="00B93AA1"/>
    <w:rsid w:val="00B944DA"/>
    <w:rsid w:val="00BA39DA"/>
    <w:rsid w:val="00BA78AD"/>
    <w:rsid w:val="00BB0656"/>
    <w:rsid w:val="00BB2AB1"/>
    <w:rsid w:val="00BB3F90"/>
    <w:rsid w:val="00BB63C9"/>
    <w:rsid w:val="00BC05CD"/>
    <w:rsid w:val="00BC2E50"/>
    <w:rsid w:val="00BC419A"/>
    <w:rsid w:val="00BC430D"/>
    <w:rsid w:val="00BD1018"/>
    <w:rsid w:val="00BD5AB7"/>
    <w:rsid w:val="00BD65E3"/>
    <w:rsid w:val="00BD6A0D"/>
    <w:rsid w:val="00BD6A8F"/>
    <w:rsid w:val="00BD7491"/>
    <w:rsid w:val="00BE036F"/>
    <w:rsid w:val="00BE0789"/>
    <w:rsid w:val="00BE42F6"/>
    <w:rsid w:val="00BE458B"/>
    <w:rsid w:val="00BF0581"/>
    <w:rsid w:val="00BF34DD"/>
    <w:rsid w:val="00C034C4"/>
    <w:rsid w:val="00C044D3"/>
    <w:rsid w:val="00C05763"/>
    <w:rsid w:val="00C13F86"/>
    <w:rsid w:val="00C1724A"/>
    <w:rsid w:val="00C21F6B"/>
    <w:rsid w:val="00C23357"/>
    <w:rsid w:val="00C24A96"/>
    <w:rsid w:val="00C267B0"/>
    <w:rsid w:val="00C2699B"/>
    <w:rsid w:val="00C30AEF"/>
    <w:rsid w:val="00C33479"/>
    <w:rsid w:val="00C34747"/>
    <w:rsid w:val="00C37D37"/>
    <w:rsid w:val="00C44DAA"/>
    <w:rsid w:val="00C4517E"/>
    <w:rsid w:val="00C46656"/>
    <w:rsid w:val="00C5140B"/>
    <w:rsid w:val="00C53A67"/>
    <w:rsid w:val="00C5464C"/>
    <w:rsid w:val="00C5724C"/>
    <w:rsid w:val="00C62AA9"/>
    <w:rsid w:val="00C650F5"/>
    <w:rsid w:val="00C65503"/>
    <w:rsid w:val="00C66959"/>
    <w:rsid w:val="00C7592B"/>
    <w:rsid w:val="00C8192C"/>
    <w:rsid w:val="00C83089"/>
    <w:rsid w:val="00C8599A"/>
    <w:rsid w:val="00C91491"/>
    <w:rsid w:val="00C925CD"/>
    <w:rsid w:val="00C93C15"/>
    <w:rsid w:val="00C94C96"/>
    <w:rsid w:val="00CA3182"/>
    <w:rsid w:val="00CA3865"/>
    <w:rsid w:val="00CA463B"/>
    <w:rsid w:val="00CB2376"/>
    <w:rsid w:val="00CB39DD"/>
    <w:rsid w:val="00CB702E"/>
    <w:rsid w:val="00CC18CC"/>
    <w:rsid w:val="00CC3B3B"/>
    <w:rsid w:val="00CC6253"/>
    <w:rsid w:val="00CC7938"/>
    <w:rsid w:val="00CD0276"/>
    <w:rsid w:val="00CD3A01"/>
    <w:rsid w:val="00CD3DC8"/>
    <w:rsid w:val="00CD3F8E"/>
    <w:rsid w:val="00CD564C"/>
    <w:rsid w:val="00CD7141"/>
    <w:rsid w:val="00CD7442"/>
    <w:rsid w:val="00CE570D"/>
    <w:rsid w:val="00CE6ABC"/>
    <w:rsid w:val="00CE6D96"/>
    <w:rsid w:val="00CF032B"/>
    <w:rsid w:val="00CF1830"/>
    <w:rsid w:val="00D00703"/>
    <w:rsid w:val="00D1075E"/>
    <w:rsid w:val="00D1529B"/>
    <w:rsid w:val="00D16903"/>
    <w:rsid w:val="00D17CC7"/>
    <w:rsid w:val="00D20987"/>
    <w:rsid w:val="00D23B1D"/>
    <w:rsid w:val="00D2457A"/>
    <w:rsid w:val="00D27429"/>
    <w:rsid w:val="00D2757B"/>
    <w:rsid w:val="00D31AD9"/>
    <w:rsid w:val="00D323E1"/>
    <w:rsid w:val="00D32A19"/>
    <w:rsid w:val="00D36283"/>
    <w:rsid w:val="00D52B52"/>
    <w:rsid w:val="00D54CF1"/>
    <w:rsid w:val="00D560E0"/>
    <w:rsid w:val="00D5788A"/>
    <w:rsid w:val="00D62347"/>
    <w:rsid w:val="00D6501D"/>
    <w:rsid w:val="00D72623"/>
    <w:rsid w:val="00D75588"/>
    <w:rsid w:val="00D83406"/>
    <w:rsid w:val="00D838A9"/>
    <w:rsid w:val="00D848DE"/>
    <w:rsid w:val="00D86E82"/>
    <w:rsid w:val="00D91376"/>
    <w:rsid w:val="00D92B13"/>
    <w:rsid w:val="00D92E28"/>
    <w:rsid w:val="00D942BC"/>
    <w:rsid w:val="00DA06FD"/>
    <w:rsid w:val="00DA26A7"/>
    <w:rsid w:val="00DA2E71"/>
    <w:rsid w:val="00DA5982"/>
    <w:rsid w:val="00DA7A97"/>
    <w:rsid w:val="00DB2EA6"/>
    <w:rsid w:val="00DB66C9"/>
    <w:rsid w:val="00DB6833"/>
    <w:rsid w:val="00DB6D44"/>
    <w:rsid w:val="00DC364E"/>
    <w:rsid w:val="00DC6AB2"/>
    <w:rsid w:val="00DD6E6E"/>
    <w:rsid w:val="00DE0B70"/>
    <w:rsid w:val="00DE69BA"/>
    <w:rsid w:val="00DE7111"/>
    <w:rsid w:val="00DF2D07"/>
    <w:rsid w:val="00DF34B0"/>
    <w:rsid w:val="00DF75CF"/>
    <w:rsid w:val="00E01116"/>
    <w:rsid w:val="00E04A15"/>
    <w:rsid w:val="00E04DFB"/>
    <w:rsid w:val="00E07027"/>
    <w:rsid w:val="00E11213"/>
    <w:rsid w:val="00E12E57"/>
    <w:rsid w:val="00E1795D"/>
    <w:rsid w:val="00E17D14"/>
    <w:rsid w:val="00E310C3"/>
    <w:rsid w:val="00E320FF"/>
    <w:rsid w:val="00E32663"/>
    <w:rsid w:val="00E42B84"/>
    <w:rsid w:val="00E43658"/>
    <w:rsid w:val="00E4756A"/>
    <w:rsid w:val="00E50098"/>
    <w:rsid w:val="00E57820"/>
    <w:rsid w:val="00E57C1A"/>
    <w:rsid w:val="00E629F5"/>
    <w:rsid w:val="00E703E2"/>
    <w:rsid w:val="00E76AA6"/>
    <w:rsid w:val="00E82F4B"/>
    <w:rsid w:val="00E90167"/>
    <w:rsid w:val="00E95885"/>
    <w:rsid w:val="00EA016B"/>
    <w:rsid w:val="00EA560A"/>
    <w:rsid w:val="00EB14AA"/>
    <w:rsid w:val="00EB1682"/>
    <w:rsid w:val="00EB2E51"/>
    <w:rsid w:val="00EB2EC7"/>
    <w:rsid w:val="00EC313F"/>
    <w:rsid w:val="00EC583A"/>
    <w:rsid w:val="00EC67DC"/>
    <w:rsid w:val="00ED2BDC"/>
    <w:rsid w:val="00ED56EC"/>
    <w:rsid w:val="00ED5A5D"/>
    <w:rsid w:val="00ED7E53"/>
    <w:rsid w:val="00EE0615"/>
    <w:rsid w:val="00EF5BDB"/>
    <w:rsid w:val="00EF6AE1"/>
    <w:rsid w:val="00EF7047"/>
    <w:rsid w:val="00F00C47"/>
    <w:rsid w:val="00F01432"/>
    <w:rsid w:val="00F01A1D"/>
    <w:rsid w:val="00F02243"/>
    <w:rsid w:val="00F02CCB"/>
    <w:rsid w:val="00F034E0"/>
    <w:rsid w:val="00F03EA5"/>
    <w:rsid w:val="00F10AB4"/>
    <w:rsid w:val="00F12FFA"/>
    <w:rsid w:val="00F130E9"/>
    <w:rsid w:val="00F13B10"/>
    <w:rsid w:val="00F143E5"/>
    <w:rsid w:val="00F15CDD"/>
    <w:rsid w:val="00F17B5E"/>
    <w:rsid w:val="00F20A0B"/>
    <w:rsid w:val="00F25EC9"/>
    <w:rsid w:val="00F26112"/>
    <w:rsid w:val="00F311FC"/>
    <w:rsid w:val="00F41555"/>
    <w:rsid w:val="00F4309A"/>
    <w:rsid w:val="00F431AB"/>
    <w:rsid w:val="00F45FA0"/>
    <w:rsid w:val="00F469FD"/>
    <w:rsid w:val="00F518E5"/>
    <w:rsid w:val="00F51A7D"/>
    <w:rsid w:val="00F525EB"/>
    <w:rsid w:val="00F53C3F"/>
    <w:rsid w:val="00F612D4"/>
    <w:rsid w:val="00F61E1E"/>
    <w:rsid w:val="00F62EC0"/>
    <w:rsid w:val="00F63F13"/>
    <w:rsid w:val="00F65FB7"/>
    <w:rsid w:val="00F67588"/>
    <w:rsid w:val="00F70157"/>
    <w:rsid w:val="00F73B07"/>
    <w:rsid w:val="00F76F74"/>
    <w:rsid w:val="00F81B39"/>
    <w:rsid w:val="00F84287"/>
    <w:rsid w:val="00F84D8F"/>
    <w:rsid w:val="00F866AE"/>
    <w:rsid w:val="00FA0A26"/>
    <w:rsid w:val="00FA2A2B"/>
    <w:rsid w:val="00FA74A2"/>
    <w:rsid w:val="00FB1E35"/>
    <w:rsid w:val="00FC2431"/>
    <w:rsid w:val="00FC2F22"/>
    <w:rsid w:val="00FC4ED5"/>
    <w:rsid w:val="00FD0434"/>
    <w:rsid w:val="00FD2A0E"/>
    <w:rsid w:val="00FD6FF9"/>
    <w:rsid w:val="00FD78C2"/>
    <w:rsid w:val="00FE1180"/>
    <w:rsid w:val="00FE1A6F"/>
    <w:rsid w:val="00FE21A1"/>
    <w:rsid w:val="00FE2BED"/>
    <w:rsid w:val="00FE5AAA"/>
    <w:rsid w:val="00FE64A1"/>
    <w:rsid w:val="00FE77A3"/>
    <w:rsid w:val="00FE7B00"/>
    <w:rsid w:val="00FE7EE2"/>
    <w:rsid w:val="00FF00FB"/>
    <w:rsid w:val="00FF0EA6"/>
    <w:rsid w:val="00FF2865"/>
    <w:rsid w:val="00FF3BDF"/>
    <w:rsid w:val="00FF47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60846F"/>
  <w15:docId w15:val="{C02271DA-9877-4A80-937A-CBADA540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03"/>
    <w:rPr>
      <w:lang w:val="en-GB"/>
    </w:rPr>
  </w:style>
  <w:style w:type="paragraph" w:styleId="Heading1">
    <w:name w:val="heading 1"/>
    <w:basedOn w:val="Normal"/>
    <w:link w:val="Heading1Char"/>
    <w:uiPriority w:val="9"/>
    <w:qFormat/>
    <w:rsid w:val="00743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503"/>
    <w:rPr>
      <w:rFonts w:ascii="Times New Roman" w:eastAsia="Times New Roman" w:hAnsi="Times New Roman" w:cs="Times New Roman"/>
      <w:b/>
      <w:bCs/>
      <w:kern w:val="36"/>
      <w:sz w:val="48"/>
      <w:szCs w:val="48"/>
      <w:lang w:eastAsia="fr-FR"/>
    </w:rPr>
  </w:style>
  <w:style w:type="paragraph" w:styleId="ListParagraph">
    <w:name w:val="List Paragraph"/>
    <w:basedOn w:val="Normal"/>
    <w:uiPriority w:val="34"/>
    <w:qFormat/>
    <w:rsid w:val="00743503"/>
    <w:pPr>
      <w:ind w:left="720"/>
      <w:contextualSpacing/>
    </w:pPr>
  </w:style>
  <w:style w:type="paragraph" w:styleId="EndnoteText">
    <w:name w:val="endnote text"/>
    <w:basedOn w:val="Normal"/>
    <w:link w:val="EndnoteTextChar"/>
    <w:uiPriority w:val="99"/>
    <w:semiHidden/>
    <w:unhideWhenUsed/>
    <w:rsid w:val="007435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3503"/>
    <w:rPr>
      <w:sz w:val="20"/>
      <w:szCs w:val="20"/>
    </w:rPr>
  </w:style>
  <w:style w:type="character" w:styleId="EndnoteReference">
    <w:name w:val="endnote reference"/>
    <w:basedOn w:val="DefaultParagraphFont"/>
    <w:uiPriority w:val="99"/>
    <w:semiHidden/>
    <w:unhideWhenUsed/>
    <w:rsid w:val="00743503"/>
    <w:rPr>
      <w:vertAlign w:val="superscript"/>
    </w:rPr>
  </w:style>
  <w:style w:type="paragraph" w:styleId="FootnoteText">
    <w:name w:val="footnote text"/>
    <w:basedOn w:val="Normal"/>
    <w:link w:val="FootnoteTextChar"/>
    <w:unhideWhenUsed/>
    <w:rsid w:val="00743503"/>
    <w:pPr>
      <w:spacing w:after="0" w:line="240" w:lineRule="auto"/>
    </w:pPr>
    <w:rPr>
      <w:sz w:val="20"/>
      <w:szCs w:val="20"/>
    </w:rPr>
  </w:style>
  <w:style w:type="character" w:customStyle="1" w:styleId="FootnoteTextChar">
    <w:name w:val="Footnote Text Char"/>
    <w:basedOn w:val="DefaultParagraphFont"/>
    <w:link w:val="FootnoteText"/>
    <w:uiPriority w:val="99"/>
    <w:rsid w:val="00743503"/>
    <w:rPr>
      <w:sz w:val="20"/>
      <w:szCs w:val="20"/>
    </w:rPr>
  </w:style>
  <w:style w:type="character" w:styleId="FootnoteReference">
    <w:name w:val="footnote reference"/>
    <w:basedOn w:val="DefaultParagraphFont"/>
    <w:semiHidden/>
    <w:unhideWhenUsed/>
    <w:rsid w:val="00743503"/>
    <w:rPr>
      <w:vertAlign w:val="superscript"/>
    </w:rPr>
  </w:style>
  <w:style w:type="character" w:customStyle="1" w:styleId="NotedebasdepageCar1">
    <w:name w:val="Note de bas de page Car1"/>
    <w:basedOn w:val="DefaultParagraphFont"/>
    <w:semiHidden/>
    <w:locked/>
    <w:rsid w:val="00743503"/>
    <w:rPr>
      <w:lang w:val="fr-FR" w:eastAsia="fr-FR" w:bidi="ar-SA"/>
    </w:rPr>
  </w:style>
  <w:style w:type="character" w:styleId="Hyperlink">
    <w:name w:val="Hyperlink"/>
    <w:basedOn w:val="DefaultParagraphFont"/>
    <w:uiPriority w:val="99"/>
    <w:unhideWhenUsed/>
    <w:rsid w:val="00743503"/>
    <w:rPr>
      <w:color w:val="0000FF" w:themeColor="hyperlink"/>
      <w:u w:val="single"/>
    </w:rPr>
  </w:style>
  <w:style w:type="character" w:customStyle="1" w:styleId="text">
    <w:name w:val="text"/>
    <w:basedOn w:val="DefaultParagraphFont"/>
    <w:rsid w:val="00743503"/>
  </w:style>
  <w:style w:type="character" w:styleId="Emphasis">
    <w:name w:val="Emphasis"/>
    <w:basedOn w:val="DefaultParagraphFont"/>
    <w:uiPriority w:val="20"/>
    <w:qFormat/>
    <w:rsid w:val="00743503"/>
    <w:rPr>
      <w:i/>
      <w:iCs/>
    </w:rPr>
  </w:style>
  <w:style w:type="paragraph" w:styleId="Header">
    <w:name w:val="header"/>
    <w:basedOn w:val="Normal"/>
    <w:link w:val="HeaderChar"/>
    <w:unhideWhenUsed/>
    <w:rsid w:val="00743503"/>
    <w:pPr>
      <w:tabs>
        <w:tab w:val="center" w:pos="4536"/>
        <w:tab w:val="right" w:pos="9072"/>
      </w:tabs>
      <w:spacing w:after="0" w:line="240" w:lineRule="auto"/>
    </w:pPr>
  </w:style>
  <w:style w:type="character" w:customStyle="1" w:styleId="HeaderChar">
    <w:name w:val="Header Char"/>
    <w:basedOn w:val="DefaultParagraphFont"/>
    <w:link w:val="Header"/>
    <w:rsid w:val="00743503"/>
  </w:style>
  <w:style w:type="paragraph" w:styleId="Footer">
    <w:name w:val="footer"/>
    <w:basedOn w:val="Normal"/>
    <w:link w:val="FooterChar"/>
    <w:uiPriority w:val="99"/>
    <w:unhideWhenUsed/>
    <w:rsid w:val="007435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3503"/>
  </w:style>
  <w:style w:type="paragraph" w:styleId="BalloonText">
    <w:name w:val="Balloon Text"/>
    <w:basedOn w:val="Normal"/>
    <w:link w:val="BalloonTextChar"/>
    <w:uiPriority w:val="99"/>
    <w:semiHidden/>
    <w:unhideWhenUsed/>
    <w:rsid w:val="00743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20804">
      <w:bodyDiv w:val="1"/>
      <w:marLeft w:val="0"/>
      <w:marRight w:val="0"/>
      <w:marTop w:val="0"/>
      <w:marBottom w:val="0"/>
      <w:divBdr>
        <w:top w:val="none" w:sz="0" w:space="0" w:color="auto"/>
        <w:left w:val="none" w:sz="0" w:space="0" w:color="auto"/>
        <w:bottom w:val="none" w:sz="0" w:space="0" w:color="auto"/>
        <w:right w:val="none" w:sz="0" w:space="0" w:color="auto"/>
      </w:divBdr>
    </w:div>
    <w:div w:id="13832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000/crm.11662%20visited%20sept01-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ominoun.com/articles/28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ammour@univ-dbkm.dz" TargetMode="External"/><Relationship Id="rId2" Type="http://schemas.openxmlformats.org/officeDocument/2006/relationships/hyperlink" Target="mailto:a.embarek@univ-dbkm.dz" TargetMode="External"/><Relationship Id="rId1" Type="http://schemas.openxmlformats.org/officeDocument/2006/relationships/hyperlink" Target="mailto:m.fatahine@univ-dbkm.dz" TargetMode="External"/><Relationship Id="rId5" Type="http://schemas.openxmlformats.org/officeDocument/2006/relationships/hyperlink" Target="https://www.mominoun.com/articles/283" TargetMode="External"/><Relationship Id="rId4" Type="http://schemas.openxmlformats.org/officeDocument/2006/relationships/hyperlink" Target="https://doi.org/10.4000/crm.116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Mou17</b:Tag>
    <b:SourceType>Book</b:SourceType>
    <b:Guid>{A3344E01-F4A1-4588-821B-AC08A61C9C0B}</b:Guid>
    <b:LCID>0</b:LCID>
    <b:Author>
      <b:Author>
        <b:NameList>
          <b:Person>
            <b:Last>Moussaid</b:Last>
            <b:First>Mouhammed</b:First>
          </b:Person>
        </b:NameList>
      </b:Author>
    </b:Author>
    <b:Title>AL-Mustadrak on the Rushdi text,,1st eddition,,p04</b:Title>
    <b:Year>2017,04</b:Year>
    <b:City>Mekne</b:City>
    <b:Publisher>AL Morjan Presss,Morocco</b:Publisher>
    <b:CountryRegion>Morocco</b:CountryRegion>
    <b:Pages>p04</b:Pages>
    <b:Edition>1</b:Edition>
    <b:RefOrder>1</b:RefOrder>
  </b:Source>
</b:Sources>
</file>

<file path=customXml/itemProps1.xml><?xml version="1.0" encoding="utf-8"?>
<ds:datastoreItem xmlns:ds="http://schemas.openxmlformats.org/officeDocument/2006/customXml" ds:itemID="{585B09AD-6410-4D0E-9D9D-BF1C422F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31</Pages>
  <Words>8757</Words>
  <Characters>49918</Characters>
  <Application>Microsoft Office Word</Application>
  <DocSecurity>0</DocSecurity>
  <Lines>415</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ammara</cp:lastModifiedBy>
  <cp:revision>122</cp:revision>
  <dcterms:created xsi:type="dcterms:W3CDTF">2025-05-18T11:36:00Z</dcterms:created>
  <dcterms:modified xsi:type="dcterms:W3CDTF">2025-12-15T05:26:00Z</dcterms:modified>
</cp:coreProperties>
</file>